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4FE5" w14:textId="05902A97" w:rsidR="00664996" w:rsidRDefault="00664996" w:rsidP="00664996">
      <w:pPr>
        <w:pStyle w:val="Nadpis2"/>
        <w:spacing w:beforeAutospacing="1" w:afterAutospacing="1"/>
        <w:ind w:firstLine="720"/>
        <w:jc w:val="center"/>
        <w:rPr>
          <w:sz w:val="20"/>
          <w:szCs w:val="20"/>
        </w:rPr>
      </w:pPr>
    </w:p>
    <w:p w14:paraId="06BEA5EC" w14:textId="5AEFF1A6" w:rsidR="002F7958" w:rsidRDefault="002F7958" w:rsidP="00664996">
      <w:pPr>
        <w:pStyle w:val="Nadpis2"/>
        <w:spacing w:beforeAutospacing="1" w:afterAutospacing="1"/>
        <w:ind w:firstLine="720"/>
        <w:jc w:val="center"/>
        <w:rPr>
          <w:sz w:val="20"/>
          <w:szCs w:val="20"/>
        </w:rPr>
      </w:pPr>
    </w:p>
    <w:p w14:paraId="42165FDF" w14:textId="6F68BD6F" w:rsidR="002F7958" w:rsidRDefault="002F7958" w:rsidP="00664996">
      <w:pPr>
        <w:pStyle w:val="Nadpis2"/>
        <w:spacing w:beforeAutospacing="1" w:afterAutospacing="1"/>
        <w:ind w:firstLine="720"/>
        <w:jc w:val="center"/>
        <w:rPr>
          <w:sz w:val="20"/>
          <w:szCs w:val="20"/>
        </w:rPr>
      </w:pPr>
    </w:p>
    <w:p w14:paraId="203839D9" w14:textId="77777777" w:rsidR="002F7958" w:rsidRPr="00314646" w:rsidRDefault="002F7958" w:rsidP="00664996">
      <w:pPr>
        <w:pStyle w:val="Nadpis2"/>
        <w:spacing w:beforeAutospacing="1" w:afterAutospacing="1"/>
        <w:ind w:firstLine="720"/>
        <w:jc w:val="center"/>
        <w:rPr>
          <w:sz w:val="20"/>
          <w:szCs w:val="20"/>
        </w:rPr>
      </w:pPr>
    </w:p>
    <w:p w14:paraId="263AF9FB" w14:textId="77777777" w:rsidR="00664996" w:rsidRPr="00314646" w:rsidRDefault="00664996" w:rsidP="00664996">
      <w:pPr>
        <w:pStyle w:val="Nadpis2"/>
        <w:spacing w:before="0" w:after="0" w:line="360" w:lineRule="auto"/>
        <w:jc w:val="center"/>
        <w:rPr>
          <w:sz w:val="20"/>
          <w:szCs w:val="20"/>
          <w:lang w:val="sk-SK" w:eastAsia="sk-SK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 xml:space="preserve">Všeobecne záväzné nariadenie  obce Boleráz </w:t>
      </w:r>
    </w:p>
    <w:p w14:paraId="3F94DA57" w14:textId="60EA1504" w:rsidR="00664996" w:rsidRPr="00314646" w:rsidRDefault="00664996" w:rsidP="00664996">
      <w:pPr>
        <w:pStyle w:val="Nadpis2"/>
        <w:spacing w:before="0" w:after="0" w:line="360" w:lineRule="auto"/>
        <w:jc w:val="center"/>
        <w:rPr>
          <w:rFonts w:ascii="Arial" w:hAnsi="Arial"/>
          <w:sz w:val="20"/>
          <w:szCs w:val="20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 xml:space="preserve">č.  </w:t>
      </w:r>
      <w:r w:rsidR="002F2BA8" w:rsidRPr="00314646">
        <w:rPr>
          <w:rFonts w:ascii="Arial" w:hAnsi="Arial"/>
          <w:sz w:val="20"/>
          <w:szCs w:val="20"/>
          <w:lang w:val="sk-SK" w:eastAsia="sk-SK"/>
        </w:rPr>
        <w:t>95</w:t>
      </w:r>
      <w:r w:rsidRPr="00314646">
        <w:rPr>
          <w:rFonts w:ascii="Arial" w:hAnsi="Arial"/>
          <w:sz w:val="20"/>
          <w:szCs w:val="20"/>
          <w:lang w:val="sk-SK" w:eastAsia="sk-SK"/>
        </w:rPr>
        <w:t>/2019  o určení školského obvodu základnej školy, ktorej zriaďovateľom je obec Boleráz</w:t>
      </w:r>
    </w:p>
    <w:p w14:paraId="4C89125F" w14:textId="77777777" w:rsidR="00664996" w:rsidRPr="00314646" w:rsidRDefault="00664996" w:rsidP="00664996">
      <w:pPr>
        <w:spacing w:line="240" w:lineRule="auto"/>
        <w:jc w:val="center"/>
        <w:rPr>
          <w:rFonts w:ascii="Arial" w:hAnsi="Arial"/>
          <w:b/>
          <w:bCs/>
          <w:sz w:val="20"/>
          <w:szCs w:val="20"/>
          <w:lang w:val="sk-SK" w:eastAsia="sk-SK"/>
        </w:rPr>
      </w:pPr>
    </w:p>
    <w:p w14:paraId="4192AD63" w14:textId="77777777" w:rsidR="00664996" w:rsidRPr="00314646" w:rsidRDefault="00664996" w:rsidP="00664996">
      <w:pPr>
        <w:spacing w:line="240" w:lineRule="auto"/>
        <w:jc w:val="center"/>
        <w:rPr>
          <w:rFonts w:ascii="Arial" w:hAnsi="Arial"/>
          <w:b/>
          <w:bCs/>
          <w:sz w:val="20"/>
          <w:szCs w:val="20"/>
          <w:lang w:val="sk-SK" w:eastAsia="sk-SK"/>
        </w:rPr>
      </w:pPr>
    </w:p>
    <w:p w14:paraId="331297DE" w14:textId="77777777" w:rsidR="00664996" w:rsidRDefault="00664996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6B58DE83" w14:textId="77777777" w:rsidR="00664996" w:rsidRDefault="00664996" w:rsidP="00664996">
      <w:pPr>
        <w:spacing w:line="24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lang w:val="sk-SK" w:eastAsia="sk-SK"/>
        </w:rPr>
        <w:t>Čl. I. Preambula</w:t>
      </w:r>
    </w:p>
    <w:p w14:paraId="4B5D30A4" w14:textId="77777777" w:rsidR="00664996" w:rsidRDefault="00664996" w:rsidP="00664996">
      <w:pPr>
        <w:spacing w:line="240" w:lineRule="auto"/>
        <w:rPr>
          <w:rFonts w:ascii="Arial" w:hAnsi="Arial"/>
          <w:sz w:val="18"/>
          <w:szCs w:val="18"/>
          <w:lang w:val="sk-SK" w:eastAsia="sk-SK"/>
        </w:rPr>
      </w:pPr>
    </w:p>
    <w:p w14:paraId="511FD087" w14:textId="516AA47E" w:rsidR="00664996" w:rsidRPr="00314646" w:rsidRDefault="00664996" w:rsidP="00664996">
      <w:pPr>
        <w:pStyle w:val="Odsekzoznamu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 xml:space="preserve">Obecné zastupiteľstvo v Boleráze, v súlade s </w:t>
      </w: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ustanovením § 4 odst. 1, § 5 ods.1 a  § 6 odst. 2 a §</w:t>
      </w:r>
      <w:r w:rsidRPr="00314646">
        <w:rPr>
          <w:rFonts w:ascii="Arial" w:hAnsi="Arial"/>
          <w:sz w:val="20"/>
          <w:szCs w:val="20"/>
          <w:lang w:val="sk-SK" w:eastAsia="sk-SK"/>
        </w:rPr>
        <w:t xml:space="preserve"> 11 ods. 4 písm. g) zákona č. 369/1990 Zb. o obecnom zriadení v znení neskorších predpisov a v súlade s ustanoveniami § 2 písm. g) zákona č. 416/2001 Z. z. o prechode niektorých pôsobností z orgánov štátnej správy na obce a na vyššie územné celky v znení neskorších predpisov, § 8 </w:t>
      </w: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ods. 1</w:t>
      </w:r>
      <w:r w:rsidRPr="00314646">
        <w:rPr>
          <w:rFonts w:ascii="Arial" w:hAnsi="Arial"/>
          <w:sz w:val="20"/>
          <w:szCs w:val="20"/>
          <w:lang w:val="sk-SK" w:eastAsia="sk-SK"/>
        </w:rPr>
        <w:t xml:space="preserve"> zákona č. 596/2003 Z. z. o štátnej správe v školstve a školskej samospráve a o zmene a doplnení niektorých zákonov v znení neskorších predpisov, vydáva toto Všeobecne záväzné nariadene  Obce Boleráz  č. </w:t>
      </w:r>
      <w:r w:rsidR="00794D81" w:rsidRPr="00314646">
        <w:rPr>
          <w:rFonts w:ascii="Arial" w:hAnsi="Arial"/>
          <w:sz w:val="20"/>
          <w:szCs w:val="20"/>
          <w:lang w:val="sk-SK" w:eastAsia="sk-SK"/>
        </w:rPr>
        <w:t>95</w:t>
      </w:r>
      <w:r w:rsidRPr="00314646">
        <w:rPr>
          <w:rFonts w:ascii="Arial" w:hAnsi="Arial"/>
          <w:sz w:val="20"/>
          <w:szCs w:val="20"/>
          <w:lang w:val="sk-SK" w:eastAsia="sk-SK"/>
        </w:rPr>
        <w:t xml:space="preserve"> o určení školského  obvodu  základnej školy v zriaďovateľskej pôsobnosti Obce Boleráz. </w:t>
      </w:r>
    </w:p>
    <w:p w14:paraId="4C8FB9C9" w14:textId="77777777" w:rsidR="00664996" w:rsidRPr="00314646" w:rsidRDefault="00664996" w:rsidP="0066499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  <w:lang w:val="sk-SK" w:eastAsia="sk-SK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>Účelom tohto VZN je určiť školský obvod základnej školy zriadenej obcou Boleráz v záujme vytvorenia podmienok pre plnenie povinnej školskej dochádzky žiakov základnej školy.</w:t>
      </w:r>
    </w:p>
    <w:p w14:paraId="40D73FB1" w14:textId="77777777" w:rsidR="00664996" w:rsidRPr="00314646" w:rsidRDefault="00664996" w:rsidP="00664996">
      <w:pPr>
        <w:spacing w:line="276" w:lineRule="auto"/>
        <w:jc w:val="both"/>
        <w:rPr>
          <w:rFonts w:ascii="Arial" w:hAnsi="Arial"/>
          <w:sz w:val="20"/>
          <w:szCs w:val="20"/>
          <w:lang w:val="sk-SK" w:eastAsia="sk-SK"/>
        </w:rPr>
      </w:pPr>
    </w:p>
    <w:p w14:paraId="1CB343D1" w14:textId="77777777" w:rsidR="00664996" w:rsidRDefault="00664996" w:rsidP="00664996">
      <w:pPr>
        <w:spacing w:line="276" w:lineRule="auto"/>
        <w:jc w:val="both"/>
        <w:rPr>
          <w:rFonts w:ascii="Arial" w:hAnsi="Arial"/>
          <w:sz w:val="18"/>
          <w:szCs w:val="18"/>
          <w:lang w:val="sk-SK" w:eastAsia="sk-SK"/>
        </w:rPr>
      </w:pPr>
    </w:p>
    <w:p w14:paraId="243D6C97" w14:textId="77777777" w:rsidR="00664996" w:rsidRDefault="00664996" w:rsidP="00664996">
      <w:pPr>
        <w:spacing w:line="276" w:lineRule="auto"/>
        <w:jc w:val="both"/>
        <w:rPr>
          <w:rFonts w:ascii="Arial" w:hAnsi="Arial"/>
          <w:sz w:val="18"/>
          <w:szCs w:val="18"/>
          <w:lang w:val="sk-SK" w:eastAsia="sk-SK"/>
        </w:rPr>
      </w:pPr>
    </w:p>
    <w:p w14:paraId="637B9127" w14:textId="77777777" w:rsidR="00664996" w:rsidRDefault="00664996" w:rsidP="00664996">
      <w:pPr>
        <w:spacing w:line="24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  <w:lang w:val="sk-SK" w:eastAsia="sk-SK"/>
        </w:rPr>
        <w:t>Čl. II. Určenie školského obvodu</w:t>
      </w:r>
    </w:p>
    <w:p w14:paraId="167C7D22" w14:textId="77777777" w:rsidR="00664996" w:rsidRDefault="00664996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40D92D69" w14:textId="77777777" w:rsidR="00664996" w:rsidRPr="00314646" w:rsidRDefault="00664996" w:rsidP="00664996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/>
          <w:b/>
          <w:bCs/>
          <w:sz w:val="20"/>
          <w:szCs w:val="20"/>
          <w:lang w:val="sk-SK" w:eastAsia="sk-SK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>Obecné zastupiteľstvo určuje pre obec Boleráz jeden školský obvod.</w:t>
      </w:r>
    </w:p>
    <w:p w14:paraId="66AFE77D" w14:textId="77777777" w:rsidR="00664996" w:rsidRPr="00314646" w:rsidRDefault="00664996" w:rsidP="00664996">
      <w:pPr>
        <w:pStyle w:val="Odsekzoznamu"/>
        <w:numPr>
          <w:ilvl w:val="0"/>
          <w:numId w:val="3"/>
        </w:numPr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Školský  obvod základnej školy v zriaďovateľskej pôsobnosti obce Boleráz sa  tvorí ako samostatný školský obvod  obce Boleráz  pre  katastrálne územie Boleráz a Klčovany.</w:t>
      </w:r>
    </w:p>
    <w:p w14:paraId="05509828" w14:textId="77777777" w:rsidR="00664996" w:rsidRPr="00314646" w:rsidRDefault="00664996" w:rsidP="00664996">
      <w:pPr>
        <w:pStyle w:val="Odsekzoznamu"/>
        <w:numPr>
          <w:ilvl w:val="0"/>
          <w:numId w:val="3"/>
        </w:numPr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 xml:space="preserve">Názov, sídlo a adresa základnej školy je:   </w:t>
      </w:r>
    </w:p>
    <w:p w14:paraId="7FE9DFAA" w14:textId="77777777" w:rsidR="00664996" w:rsidRPr="00314646" w:rsidRDefault="00664996" w:rsidP="00664996">
      <w:pPr>
        <w:pStyle w:val="Odsekzoznamu"/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Názov: Základná škola s materskou školou  Boleráz 456</w:t>
      </w:r>
    </w:p>
    <w:p w14:paraId="4A36723F" w14:textId="77777777" w:rsidR="00664996" w:rsidRPr="00314646" w:rsidRDefault="00664996" w:rsidP="00664996">
      <w:pPr>
        <w:pStyle w:val="Odsekzoznamu"/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 xml:space="preserve">Sídlo:   Boleráz č. 456 </w:t>
      </w:r>
    </w:p>
    <w:p w14:paraId="25C9AD89" w14:textId="77777777" w:rsidR="00664996" w:rsidRPr="00314646" w:rsidRDefault="00664996" w:rsidP="00664996">
      <w:pPr>
        <w:pStyle w:val="Odsekzoznamu"/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Adresa: Základná škola s materskou školou  Boleráz č. 456,  919 08 Boleráz</w:t>
      </w:r>
    </w:p>
    <w:p w14:paraId="451321A8" w14:textId="77777777" w:rsidR="00664996" w:rsidRPr="00314646" w:rsidRDefault="00664996" w:rsidP="00664996">
      <w:pPr>
        <w:pStyle w:val="Odsekzoznamu"/>
        <w:numPr>
          <w:ilvl w:val="0"/>
          <w:numId w:val="3"/>
        </w:numPr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 xml:space="preserve">Vyučovací jazyk v základnej škole je jazyk slovenský. </w:t>
      </w:r>
    </w:p>
    <w:p w14:paraId="09FF0F6A" w14:textId="77777777" w:rsidR="00664996" w:rsidRDefault="00664996" w:rsidP="00664996">
      <w:pPr>
        <w:spacing w:line="240" w:lineRule="auto"/>
        <w:rPr>
          <w:rFonts w:ascii="Arial" w:hAnsi="Arial"/>
          <w:color w:val="auto"/>
          <w:sz w:val="18"/>
          <w:szCs w:val="18"/>
        </w:rPr>
      </w:pPr>
      <w:r w:rsidRPr="00405FB3">
        <w:rPr>
          <w:rFonts w:ascii="Arial" w:hAnsi="Arial"/>
          <w:color w:val="auto"/>
          <w:sz w:val="18"/>
          <w:szCs w:val="18"/>
        </w:rPr>
        <w:t xml:space="preserve">     </w:t>
      </w:r>
    </w:p>
    <w:p w14:paraId="18FEFFC5" w14:textId="77777777" w:rsidR="00664996" w:rsidRDefault="00664996" w:rsidP="00664996">
      <w:pPr>
        <w:spacing w:line="240" w:lineRule="auto"/>
        <w:rPr>
          <w:rFonts w:ascii="Arial" w:hAnsi="Arial"/>
          <w:color w:val="auto"/>
          <w:sz w:val="18"/>
          <w:szCs w:val="18"/>
        </w:rPr>
      </w:pPr>
    </w:p>
    <w:p w14:paraId="09A6ED21" w14:textId="77777777" w:rsidR="00664996" w:rsidRPr="00405FB3" w:rsidRDefault="00664996" w:rsidP="00664996">
      <w:pPr>
        <w:spacing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63E3C62E" w14:textId="77777777" w:rsidR="00664996" w:rsidRDefault="00664996" w:rsidP="00664996">
      <w:pPr>
        <w:spacing w:line="240" w:lineRule="auto"/>
        <w:jc w:val="center"/>
        <w:rPr>
          <w:rFonts w:ascii="Arial" w:hAnsi="Arial"/>
          <w:sz w:val="18"/>
          <w:szCs w:val="18"/>
        </w:rPr>
      </w:pPr>
      <w:bookmarkStart w:id="0" w:name="_Hlk11829701"/>
      <w:r>
        <w:rPr>
          <w:rFonts w:ascii="Arial" w:hAnsi="Arial"/>
          <w:b/>
          <w:sz w:val="18"/>
          <w:szCs w:val="18"/>
        </w:rPr>
        <w:t>Čl. III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Arial" w:hAnsi="Arial"/>
          <w:b/>
          <w:bCs/>
          <w:sz w:val="18"/>
          <w:szCs w:val="18"/>
          <w:lang w:val="sk-SK" w:eastAsia="sk-SK"/>
        </w:rPr>
        <w:t xml:space="preserve"> Základné ustanovenia</w:t>
      </w:r>
    </w:p>
    <w:bookmarkEnd w:id="0"/>
    <w:p w14:paraId="3436BF95" w14:textId="77777777" w:rsidR="00664996" w:rsidRDefault="00664996" w:rsidP="00664996">
      <w:pPr>
        <w:spacing w:line="240" w:lineRule="auto"/>
        <w:jc w:val="center"/>
        <w:rPr>
          <w:rFonts w:ascii="Arial" w:hAnsi="Arial"/>
          <w:b/>
          <w:sz w:val="18"/>
          <w:szCs w:val="18"/>
          <w:lang w:val="sk-SK" w:eastAsia="sk-SK"/>
        </w:rPr>
      </w:pPr>
    </w:p>
    <w:p w14:paraId="33608E0C" w14:textId="77777777" w:rsidR="00664996" w:rsidRPr="00314646" w:rsidRDefault="00664996" w:rsidP="00664996">
      <w:pPr>
        <w:pStyle w:val="Odsekzoznamu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  <w:sz w:val="20"/>
          <w:szCs w:val="20"/>
          <w:lang w:val="sk-SK" w:eastAsia="sk-SK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>Žiak plní povinnú školskú dochádzku v základnej škole v školskom obvode, v ktorom má trvalé bydlisko.</w:t>
      </w:r>
    </w:p>
    <w:p w14:paraId="1A3630D0" w14:textId="77777777" w:rsidR="00664996" w:rsidRPr="00314646" w:rsidRDefault="00664996" w:rsidP="00664996">
      <w:pPr>
        <w:pStyle w:val="Odsekzoznamu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  <w:sz w:val="20"/>
          <w:szCs w:val="20"/>
          <w:lang w:val="sk-SK" w:eastAsia="sk-SK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>Zákonný zástupca dieťaťa je povinný prihlásiť dieťa na plnenie povinnej školskej dochádzky v základnej škole.</w:t>
      </w:r>
    </w:p>
    <w:p w14:paraId="2BFB55DC" w14:textId="77777777" w:rsidR="00664996" w:rsidRPr="00314646" w:rsidRDefault="00664996" w:rsidP="00664996">
      <w:pPr>
        <w:pStyle w:val="Odsekzoznamu"/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/>
          <w:sz w:val="20"/>
          <w:szCs w:val="20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>Zákonný zástupca dieťaťa môže pre svoje dieťa vybrať aj inú základnú školu mimo školské ho obvodu, v ktorom má dieťa trvalé bydlisko.</w:t>
      </w:r>
    </w:p>
    <w:p w14:paraId="64199889" w14:textId="77777777" w:rsidR="00664996" w:rsidRPr="00314646" w:rsidRDefault="00664996" w:rsidP="00664996">
      <w:pPr>
        <w:pStyle w:val="Odsekzoznamu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  <w:sz w:val="20"/>
          <w:szCs w:val="20"/>
          <w:lang w:val="sk-SK" w:eastAsia="sk-SK"/>
        </w:rPr>
      </w:pPr>
      <w:r w:rsidRPr="00314646">
        <w:rPr>
          <w:rFonts w:ascii="Arial" w:hAnsi="Arial"/>
          <w:sz w:val="20"/>
          <w:szCs w:val="20"/>
          <w:lang w:val="sk-SK" w:eastAsia="sk-SK"/>
        </w:rPr>
        <w:t xml:space="preserve">Žiak môže plniť povinnú školskú dochádzku v základnej škole mimo školského obvodu, v ktorom má trvalé bydlisko so súhlasom riaditeľa základnej školy, do ktorej sa hlási. Riaditeľ základnej školy, do ktorej bol žiak prijatý, oznámi túto skutočnosť riaditeľovi základnej školy v školskom obvode, v ktorom má žiak trvalé bydlisko, ako aj zriaďovateľovi základnej školy, do </w:t>
      </w:r>
      <w:r w:rsidRPr="00314646">
        <w:rPr>
          <w:rFonts w:ascii="Arial" w:hAnsi="Arial"/>
          <w:sz w:val="20"/>
          <w:szCs w:val="20"/>
          <w:lang w:val="sk-SK" w:eastAsia="sk-SK"/>
        </w:rPr>
        <w:lastRenderedPageBreak/>
        <w:t>ktorej bol žiak prijatý. Zriaďovateľ tejto základnej školy oznámi obci, v ktorej má žiak trvalé bydlisko, jeho prijatie do základnej školy v príslušnom školskom obvode.</w:t>
      </w:r>
    </w:p>
    <w:p w14:paraId="44FDA1C7" w14:textId="77777777" w:rsidR="00664996" w:rsidRPr="00314646" w:rsidRDefault="00664996" w:rsidP="00664996">
      <w:pPr>
        <w:spacing w:line="276" w:lineRule="auto"/>
        <w:jc w:val="center"/>
        <w:rPr>
          <w:rFonts w:ascii="Arial" w:hAnsi="Arial"/>
          <w:b/>
          <w:bCs/>
          <w:sz w:val="20"/>
          <w:szCs w:val="20"/>
          <w:lang w:val="sk-SK" w:eastAsia="sk-SK"/>
        </w:rPr>
      </w:pPr>
    </w:p>
    <w:p w14:paraId="5134193F" w14:textId="77777777" w:rsidR="00664996" w:rsidRDefault="00664996" w:rsidP="00664996">
      <w:pPr>
        <w:spacing w:line="276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56B96A70" w14:textId="77777777" w:rsidR="00664996" w:rsidRDefault="00664996" w:rsidP="00664996">
      <w:pPr>
        <w:spacing w:line="276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6928F719" w14:textId="77777777" w:rsidR="00E621E4" w:rsidRDefault="00E621E4" w:rsidP="00817E44">
      <w:pPr>
        <w:spacing w:line="276" w:lineRule="auto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7B479963" w14:textId="77777777" w:rsidR="00664996" w:rsidRDefault="00664996" w:rsidP="00664996">
      <w:pPr>
        <w:spacing w:line="276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04D46BB2" w14:textId="77777777" w:rsidR="00664996" w:rsidRDefault="00664996" w:rsidP="00664996">
      <w:pPr>
        <w:spacing w:line="240" w:lineRule="auto"/>
        <w:rPr>
          <w:rFonts w:ascii="Arial" w:hAnsi="Arial"/>
          <w:color w:val="FF0000"/>
          <w:sz w:val="18"/>
          <w:szCs w:val="18"/>
          <w:lang w:val="sk-SK" w:eastAsia="sk-SK"/>
        </w:rPr>
      </w:pPr>
    </w:p>
    <w:p w14:paraId="77439D49" w14:textId="77777777" w:rsidR="00081F40" w:rsidRDefault="00081F40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0FFD5122" w14:textId="275AA841" w:rsidR="00081F40" w:rsidRDefault="00081F40" w:rsidP="00081F40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  <w:r>
        <w:rPr>
          <w:rFonts w:ascii="Arial" w:hAnsi="Arial"/>
          <w:b/>
          <w:sz w:val="18"/>
          <w:szCs w:val="18"/>
        </w:rPr>
        <w:t>Čl. IV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Arial" w:hAnsi="Arial"/>
          <w:b/>
          <w:bCs/>
          <w:sz w:val="18"/>
          <w:szCs w:val="18"/>
          <w:lang w:val="sk-SK" w:eastAsia="sk-SK"/>
        </w:rPr>
        <w:t xml:space="preserve"> Prechodné  ustanovenia</w:t>
      </w:r>
    </w:p>
    <w:p w14:paraId="5BF5817B" w14:textId="77777777" w:rsidR="00081F40" w:rsidRDefault="00081F40" w:rsidP="00081F40">
      <w:pPr>
        <w:spacing w:line="240" w:lineRule="auto"/>
        <w:jc w:val="center"/>
        <w:rPr>
          <w:rFonts w:ascii="Arial" w:hAnsi="Arial"/>
          <w:sz w:val="18"/>
          <w:szCs w:val="18"/>
        </w:rPr>
      </w:pPr>
    </w:p>
    <w:p w14:paraId="252ACA25" w14:textId="6541898C" w:rsidR="00081F40" w:rsidRPr="00314646" w:rsidRDefault="00081F40" w:rsidP="00081F40">
      <w:pPr>
        <w:pStyle w:val="Normlnywebov"/>
        <w:spacing w:before="0" w:beforeAutospacing="0" w:after="0" w:afterAutospacing="0"/>
        <w:rPr>
          <w:rFonts w:ascii="Arial" w:hAnsi="Arial" w:cs="Arial"/>
          <w:sz w:val="20"/>
          <w:szCs w:val="20"/>
          <w:lang w:val="sk-SK"/>
        </w:rPr>
      </w:pPr>
      <w:r w:rsidRPr="00314646">
        <w:rPr>
          <w:rFonts w:ascii="Arial" w:hAnsi="Arial" w:cs="Arial"/>
          <w:sz w:val="20"/>
          <w:szCs w:val="20"/>
          <w:lang w:val="sk-SK"/>
        </w:rPr>
        <w:t>Právne úkony vykonané do doby účinnosti tohto VZN vo vzťahu k prijímaniu žiakov na základné vzdelávanie a z nich vyplývajúce práva a povinnosti zostávajú platné. Prijímanie</w:t>
      </w:r>
      <w:r w:rsidRPr="00314646">
        <w:rPr>
          <w:rFonts w:ascii="Arial" w:hAnsi="Arial" w:cs="Arial"/>
          <w:sz w:val="20"/>
          <w:szCs w:val="20"/>
          <w:lang w:val="sk-SK"/>
        </w:rPr>
        <w:br/>
        <w:t>žiakov podľa tohto VZN sa po prvýkrát uplatní pre školský rok 2020/2021.</w:t>
      </w:r>
    </w:p>
    <w:p w14:paraId="134D8BB2" w14:textId="77777777" w:rsidR="00081F40" w:rsidRDefault="00081F40" w:rsidP="00081F40">
      <w:pPr>
        <w:pStyle w:val="m-2666331192765519243m-5471561755138117230m3271749960052164138msobodytextindent"/>
        <w:jc w:val="both"/>
        <w:rPr>
          <w:lang w:val="sk-SK"/>
        </w:rPr>
      </w:pPr>
      <w:r>
        <w:rPr>
          <w:sz w:val="24"/>
          <w:szCs w:val="24"/>
          <w:lang w:val="sk-SK"/>
        </w:rPr>
        <w:t> </w:t>
      </w:r>
    </w:p>
    <w:p w14:paraId="2E554FC0" w14:textId="77777777" w:rsidR="00081F40" w:rsidRDefault="00081F40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741EBD0B" w14:textId="77777777" w:rsidR="00081F40" w:rsidRDefault="00081F40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795D8FCF" w14:textId="77777777" w:rsidR="00081F40" w:rsidRDefault="00081F40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11EBAD11" w14:textId="77777777" w:rsidR="00081F40" w:rsidRDefault="00081F40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2E20F0A4" w14:textId="390BD235" w:rsidR="00664996" w:rsidRPr="00817E44" w:rsidRDefault="00664996" w:rsidP="00817E44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  <w:r>
        <w:rPr>
          <w:rFonts w:ascii="Arial" w:hAnsi="Arial"/>
          <w:b/>
          <w:bCs/>
          <w:sz w:val="18"/>
          <w:szCs w:val="18"/>
          <w:lang w:val="sk-SK" w:eastAsia="sk-SK"/>
        </w:rPr>
        <w:t>Čl. V</w:t>
      </w:r>
      <w:r>
        <w:rPr>
          <w:rFonts w:ascii="Times New Roman" w:hAnsi="Times New Roman"/>
          <w:b/>
          <w:bCs/>
          <w:sz w:val="18"/>
          <w:szCs w:val="18"/>
          <w:lang w:val="sk-SK" w:eastAsia="sk-SK"/>
        </w:rPr>
        <w:t>.</w:t>
      </w:r>
      <w:r>
        <w:rPr>
          <w:rFonts w:ascii="Arial" w:hAnsi="Arial"/>
          <w:b/>
          <w:bCs/>
          <w:sz w:val="18"/>
          <w:szCs w:val="18"/>
          <w:lang w:val="sk-SK" w:eastAsia="sk-SK"/>
        </w:rPr>
        <w:t xml:space="preserve"> Záverečné ustanovenia</w:t>
      </w:r>
    </w:p>
    <w:p w14:paraId="40BC9DCB" w14:textId="77777777" w:rsidR="00664996" w:rsidRDefault="00664996" w:rsidP="00664996">
      <w:pPr>
        <w:spacing w:line="240" w:lineRule="auto"/>
        <w:jc w:val="center"/>
        <w:rPr>
          <w:rFonts w:ascii="Arial" w:hAnsi="Arial"/>
          <w:b/>
          <w:bCs/>
          <w:sz w:val="18"/>
          <w:szCs w:val="18"/>
          <w:lang w:val="sk-SK" w:eastAsia="sk-SK"/>
        </w:rPr>
      </w:pPr>
    </w:p>
    <w:p w14:paraId="1EFE42E6" w14:textId="5EC837E1" w:rsidR="00664996" w:rsidRPr="00314646" w:rsidRDefault="00664996" w:rsidP="00664996">
      <w:pPr>
        <w:pStyle w:val="Odsekzoznamu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14646">
        <w:rPr>
          <w:rFonts w:ascii="Arial" w:hAnsi="Arial"/>
          <w:bCs/>
          <w:sz w:val="20"/>
          <w:szCs w:val="20"/>
          <w:lang w:val="sk-SK" w:eastAsia="sk-SK"/>
        </w:rPr>
        <w:t xml:space="preserve">Toto VZN schválilo Obecné zastupiteľstvo obce Boleráz na svojom zasadnutí dňa </w:t>
      </w:r>
      <w:r w:rsidR="00081F40" w:rsidRPr="00314646">
        <w:rPr>
          <w:rFonts w:ascii="Arial" w:hAnsi="Arial"/>
          <w:bCs/>
          <w:sz w:val="20"/>
          <w:szCs w:val="20"/>
          <w:lang w:val="sk-SK" w:eastAsia="sk-SK"/>
        </w:rPr>
        <w:t xml:space="preserve">13.06.2019 </w:t>
      </w:r>
      <w:r w:rsidRPr="00314646">
        <w:rPr>
          <w:rFonts w:ascii="Arial" w:hAnsi="Arial"/>
          <w:bCs/>
          <w:sz w:val="20"/>
          <w:szCs w:val="20"/>
          <w:lang w:val="sk-SK" w:eastAsia="sk-SK"/>
        </w:rPr>
        <w:t xml:space="preserve">.uznesením č. </w:t>
      </w:r>
      <w:r w:rsidR="00D21E1A">
        <w:rPr>
          <w:rFonts w:ascii="Arial" w:hAnsi="Arial"/>
          <w:bCs/>
          <w:sz w:val="20"/>
          <w:szCs w:val="20"/>
          <w:lang w:val="sk-SK" w:eastAsia="sk-SK"/>
        </w:rPr>
        <w:t>45</w:t>
      </w:r>
      <w:r w:rsidRPr="00314646">
        <w:rPr>
          <w:rFonts w:ascii="Arial" w:hAnsi="Arial"/>
          <w:bCs/>
          <w:sz w:val="20"/>
          <w:szCs w:val="20"/>
          <w:lang w:val="sk-SK" w:eastAsia="sk-SK"/>
        </w:rPr>
        <w:t>/2019.</w:t>
      </w:r>
    </w:p>
    <w:p w14:paraId="02ECDDD5" w14:textId="77777777" w:rsidR="00D21E1A" w:rsidRPr="00D21E1A" w:rsidRDefault="00664996" w:rsidP="00664996">
      <w:pPr>
        <w:pStyle w:val="Odsekzoznamu"/>
        <w:numPr>
          <w:ilvl w:val="0"/>
          <w:numId w:val="4"/>
        </w:numPr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Obecné zastupiteľstvo obce Boleráz na svojom zasadnutí dňa</w:t>
      </w:r>
      <w:r w:rsidR="00081F40" w:rsidRPr="00314646">
        <w:rPr>
          <w:rFonts w:ascii="Arial" w:hAnsi="Arial"/>
          <w:color w:val="auto"/>
          <w:sz w:val="20"/>
          <w:szCs w:val="20"/>
          <w:lang w:val="sk-SK" w:eastAsia="sk-SK"/>
        </w:rPr>
        <w:t xml:space="preserve"> 13.06.2019 </w:t>
      </w: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uznesením</w:t>
      </w:r>
    </w:p>
    <w:p w14:paraId="1B593657" w14:textId="6E3BB071" w:rsidR="00664996" w:rsidRPr="00314646" w:rsidRDefault="00664996" w:rsidP="00664996">
      <w:pPr>
        <w:pStyle w:val="Odsekzoznamu"/>
        <w:numPr>
          <w:ilvl w:val="0"/>
          <w:numId w:val="4"/>
        </w:numPr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 xml:space="preserve"> č. </w:t>
      </w:r>
      <w:r w:rsidR="00D21E1A">
        <w:rPr>
          <w:rFonts w:ascii="Arial" w:hAnsi="Arial"/>
          <w:color w:val="auto"/>
          <w:sz w:val="20"/>
          <w:szCs w:val="20"/>
          <w:lang w:val="sk-SK" w:eastAsia="sk-SK"/>
        </w:rPr>
        <w:t>44</w:t>
      </w:r>
      <w:r w:rsidRPr="00314646">
        <w:rPr>
          <w:rFonts w:ascii="Arial" w:hAnsi="Arial"/>
          <w:color w:val="auto"/>
          <w:sz w:val="20"/>
          <w:szCs w:val="20"/>
          <w:lang w:val="sk-SK" w:eastAsia="sk-SK"/>
        </w:rPr>
        <w:t>/2019 zrušilo VZN obce Boleráz č. 34/2004 o školskom obvode zo dňa 17.3. 2004, ktoré nadobudlo účinnosť  dňa 02.04.2004.</w:t>
      </w:r>
    </w:p>
    <w:p w14:paraId="488677B4" w14:textId="77777777" w:rsidR="00664996" w:rsidRPr="00314646" w:rsidRDefault="00664996" w:rsidP="00664996">
      <w:pPr>
        <w:pStyle w:val="Odsekzoznamu"/>
        <w:numPr>
          <w:ilvl w:val="0"/>
          <w:numId w:val="4"/>
        </w:numPr>
        <w:spacing w:line="276" w:lineRule="auto"/>
        <w:rPr>
          <w:color w:val="auto"/>
          <w:sz w:val="20"/>
          <w:szCs w:val="20"/>
        </w:rPr>
      </w:pPr>
      <w:r w:rsidRPr="00314646">
        <w:rPr>
          <w:rFonts w:ascii="Arial" w:hAnsi="Arial"/>
          <w:bCs/>
          <w:color w:val="auto"/>
          <w:sz w:val="20"/>
          <w:szCs w:val="20"/>
          <w:lang w:val="sk-SK" w:eastAsia="sk-SK"/>
        </w:rPr>
        <w:t xml:space="preserve">Toto všeobecne záväzné nariadenie  nadobúda účinnosť podľa § 6 ods.8 zákona č. 369/1990 Zb. o obecnom zriadení v znení neskorších predpisov pätnástym dňom od jeho vyvesenia na úradnej tabuli v obci.  </w:t>
      </w:r>
    </w:p>
    <w:p w14:paraId="69AB14E5" w14:textId="77777777" w:rsidR="00664996" w:rsidRPr="00314646" w:rsidRDefault="00664996" w:rsidP="00664996">
      <w:pPr>
        <w:pStyle w:val="Odsekzoznamu"/>
        <w:spacing w:line="276" w:lineRule="auto"/>
        <w:ind w:left="1305"/>
        <w:rPr>
          <w:rFonts w:ascii="Arial" w:hAnsi="Arial"/>
          <w:color w:val="auto"/>
          <w:sz w:val="20"/>
          <w:szCs w:val="20"/>
        </w:rPr>
      </w:pPr>
    </w:p>
    <w:p w14:paraId="634D9398" w14:textId="77777777" w:rsidR="00664996" w:rsidRPr="00314646" w:rsidRDefault="00664996" w:rsidP="00664996">
      <w:pPr>
        <w:pStyle w:val="Odsekzoznamu"/>
        <w:spacing w:line="276" w:lineRule="auto"/>
        <w:ind w:left="1305"/>
        <w:rPr>
          <w:rFonts w:ascii="Arial" w:hAnsi="Arial"/>
          <w:color w:val="auto"/>
          <w:sz w:val="20"/>
          <w:szCs w:val="20"/>
        </w:rPr>
      </w:pPr>
    </w:p>
    <w:p w14:paraId="32241878" w14:textId="77777777" w:rsidR="00664996" w:rsidRDefault="00664996" w:rsidP="00664996">
      <w:pPr>
        <w:spacing w:line="276" w:lineRule="auto"/>
        <w:ind w:left="585"/>
        <w:rPr>
          <w:rFonts w:ascii="Arial" w:hAnsi="Arial"/>
          <w:color w:val="FF3333"/>
          <w:sz w:val="20"/>
          <w:szCs w:val="20"/>
        </w:rPr>
      </w:pPr>
    </w:p>
    <w:p w14:paraId="2DCB7CCD" w14:textId="77777777" w:rsidR="00664996" w:rsidRDefault="00664996" w:rsidP="00664996">
      <w:pPr>
        <w:spacing w:line="276" w:lineRule="auto"/>
        <w:ind w:left="585"/>
        <w:rPr>
          <w:rFonts w:ascii="Arial" w:hAnsi="Arial"/>
          <w:color w:val="FF3333"/>
          <w:sz w:val="20"/>
          <w:szCs w:val="20"/>
        </w:rPr>
      </w:pPr>
    </w:p>
    <w:p w14:paraId="727F89B4" w14:textId="77777777" w:rsidR="00664996" w:rsidRDefault="00664996" w:rsidP="00664996">
      <w:pPr>
        <w:spacing w:line="276" w:lineRule="auto"/>
        <w:ind w:left="585"/>
        <w:rPr>
          <w:rFonts w:ascii="Arial" w:hAnsi="Arial"/>
          <w:color w:val="FF3333"/>
          <w:sz w:val="20"/>
          <w:szCs w:val="20"/>
        </w:rPr>
      </w:pPr>
    </w:p>
    <w:p w14:paraId="21D2B84D" w14:textId="77777777" w:rsidR="00664996" w:rsidRDefault="00664996" w:rsidP="00664996">
      <w:pPr>
        <w:spacing w:line="276" w:lineRule="auto"/>
        <w:ind w:left="585"/>
        <w:rPr>
          <w:rFonts w:ascii="Arial" w:hAnsi="Arial"/>
          <w:color w:val="FF3333"/>
          <w:sz w:val="20"/>
          <w:szCs w:val="20"/>
        </w:rPr>
      </w:pPr>
    </w:p>
    <w:p w14:paraId="2BF529D5" w14:textId="77777777" w:rsidR="00664996" w:rsidRDefault="00664996" w:rsidP="00664996">
      <w:pPr>
        <w:spacing w:line="276" w:lineRule="auto"/>
        <w:ind w:left="585"/>
        <w:rPr>
          <w:rFonts w:ascii="Arial" w:hAnsi="Arial"/>
          <w:color w:val="FF3333"/>
          <w:sz w:val="20"/>
          <w:szCs w:val="20"/>
        </w:rPr>
      </w:pPr>
    </w:p>
    <w:p w14:paraId="77528B45" w14:textId="77777777" w:rsidR="00664996" w:rsidRPr="009A6095" w:rsidRDefault="00664996" w:rsidP="00664996">
      <w:pPr>
        <w:spacing w:line="276" w:lineRule="auto"/>
        <w:ind w:left="585"/>
        <w:rPr>
          <w:rFonts w:ascii="Arial" w:hAnsi="Arial" w:cs="Arial"/>
          <w:color w:val="FF3333"/>
          <w:sz w:val="20"/>
          <w:szCs w:val="20"/>
        </w:rPr>
      </w:pPr>
    </w:p>
    <w:p w14:paraId="34B5CD6E" w14:textId="77777777" w:rsidR="00664996" w:rsidRPr="009A6095" w:rsidRDefault="00664996" w:rsidP="00664996">
      <w:pPr>
        <w:spacing w:line="276" w:lineRule="auto"/>
        <w:ind w:left="585"/>
        <w:rPr>
          <w:rFonts w:ascii="Arial" w:hAnsi="Arial" w:cs="Arial"/>
          <w:color w:val="FF3333"/>
          <w:sz w:val="20"/>
          <w:szCs w:val="20"/>
        </w:rPr>
      </w:pPr>
    </w:p>
    <w:p w14:paraId="3D96B613" w14:textId="77777777" w:rsidR="00664996" w:rsidRPr="009A6095" w:rsidRDefault="00664996" w:rsidP="00664996">
      <w:pPr>
        <w:spacing w:line="276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  <w:r w:rsidRPr="009A6095">
        <w:rPr>
          <w:rFonts w:ascii="Arial" w:hAnsi="Arial" w:cs="Arial"/>
          <w:color w:val="000000" w:themeColor="text1"/>
          <w:sz w:val="20"/>
          <w:szCs w:val="20"/>
        </w:rPr>
        <w:t>Ing, Pavol Mackovčín</w:t>
      </w:r>
    </w:p>
    <w:p w14:paraId="59D3CAD2" w14:textId="77777777" w:rsidR="00664996" w:rsidRPr="009A6095" w:rsidRDefault="00664996" w:rsidP="00664996">
      <w:pPr>
        <w:spacing w:line="276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  <w:r w:rsidRPr="009A6095">
        <w:rPr>
          <w:rFonts w:ascii="Arial" w:hAnsi="Arial" w:cs="Arial"/>
          <w:color w:val="000000" w:themeColor="text1"/>
          <w:sz w:val="20"/>
          <w:szCs w:val="20"/>
        </w:rPr>
        <w:t xml:space="preserve">      starosta obce</w:t>
      </w:r>
    </w:p>
    <w:p w14:paraId="2D18C4EA" w14:textId="77777777" w:rsidR="00664996" w:rsidRPr="009A6095" w:rsidRDefault="00664996" w:rsidP="00664996">
      <w:pPr>
        <w:spacing w:line="276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</w:p>
    <w:p w14:paraId="2A470AB1" w14:textId="77777777" w:rsidR="00664996" w:rsidRPr="009A6095" w:rsidRDefault="00664996" w:rsidP="00664996">
      <w:pPr>
        <w:spacing w:line="276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</w:p>
    <w:p w14:paraId="0271FF4C" w14:textId="77777777" w:rsidR="00664996" w:rsidRPr="009A6095" w:rsidRDefault="00664996" w:rsidP="00664996">
      <w:pPr>
        <w:spacing w:line="276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</w:p>
    <w:p w14:paraId="6A5BB5A9" w14:textId="77777777" w:rsidR="00664996" w:rsidRPr="009A6095" w:rsidRDefault="00664996" w:rsidP="00664996">
      <w:pPr>
        <w:spacing w:line="276" w:lineRule="auto"/>
        <w:ind w:left="57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55174C" w14:textId="77777777" w:rsidR="00664996" w:rsidRPr="009A6095" w:rsidRDefault="00664996" w:rsidP="00664996">
      <w:pPr>
        <w:spacing w:line="276" w:lineRule="auto"/>
        <w:ind w:left="585"/>
        <w:rPr>
          <w:rFonts w:ascii="Arial" w:hAnsi="Arial" w:cs="Arial"/>
          <w:color w:val="FF3333"/>
          <w:sz w:val="20"/>
          <w:szCs w:val="20"/>
        </w:rPr>
      </w:pPr>
    </w:p>
    <w:p w14:paraId="6A6B9599" w14:textId="0809800E" w:rsidR="00664996" w:rsidRPr="009A6095" w:rsidRDefault="00664996" w:rsidP="00664996">
      <w:pPr>
        <w:spacing w:line="276" w:lineRule="auto"/>
        <w:ind w:left="585"/>
        <w:rPr>
          <w:rFonts w:ascii="Arial" w:hAnsi="Arial" w:cs="Arial"/>
          <w:color w:val="000000" w:themeColor="text1"/>
          <w:sz w:val="20"/>
          <w:szCs w:val="20"/>
        </w:rPr>
      </w:pPr>
      <w:r w:rsidRPr="009A6095">
        <w:rPr>
          <w:rFonts w:ascii="Arial" w:hAnsi="Arial" w:cs="Arial"/>
          <w:color w:val="000000" w:themeColor="text1"/>
          <w:sz w:val="20"/>
          <w:szCs w:val="20"/>
        </w:rPr>
        <w:t>Vyvesené :</w:t>
      </w:r>
      <w:r w:rsidR="00FF0569" w:rsidRPr="009A60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60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1F40" w:rsidRPr="009A6095">
        <w:rPr>
          <w:rFonts w:ascii="Arial" w:hAnsi="Arial" w:cs="Arial"/>
          <w:color w:val="000000" w:themeColor="text1"/>
          <w:sz w:val="20"/>
          <w:szCs w:val="20"/>
        </w:rPr>
        <w:t>14</w:t>
      </w:r>
      <w:r w:rsidR="00FF0569" w:rsidRPr="009A6095">
        <w:rPr>
          <w:rFonts w:ascii="Arial" w:hAnsi="Arial" w:cs="Arial"/>
          <w:color w:val="000000" w:themeColor="text1"/>
          <w:sz w:val="20"/>
          <w:szCs w:val="20"/>
        </w:rPr>
        <w:t>.0</w:t>
      </w:r>
      <w:r w:rsidR="00081F40" w:rsidRPr="009A6095">
        <w:rPr>
          <w:rFonts w:ascii="Arial" w:hAnsi="Arial" w:cs="Arial"/>
          <w:color w:val="000000" w:themeColor="text1"/>
          <w:sz w:val="20"/>
          <w:szCs w:val="20"/>
        </w:rPr>
        <w:t>6</w:t>
      </w:r>
      <w:r w:rsidR="00FF0569" w:rsidRPr="009A6095">
        <w:rPr>
          <w:rFonts w:ascii="Arial" w:hAnsi="Arial" w:cs="Arial"/>
          <w:color w:val="000000" w:themeColor="text1"/>
          <w:sz w:val="20"/>
          <w:szCs w:val="20"/>
        </w:rPr>
        <w:t>.2019</w:t>
      </w:r>
    </w:p>
    <w:p w14:paraId="3C570A5D" w14:textId="6352C9A5" w:rsidR="00664996" w:rsidRPr="009A6095" w:rsidRDefault="00664996" w:rsidP="00664996">
      <w:pPr>
        <w:spacing w:line="276" w:lineRule="auto"/>
        <w:ind w:left="585"/>
        <w:rPr>
          <w:rFonts w:ascii="Arial" w:hAnsi="Arial" w:cs="Arial"/>
          <w:color w:val="000000" w:themeColor="text1"/>
          <w:sz w:val="20"/>
          <w:szCs w:val="20"/>
        </w:rPr>
      </w:pPr>
      <w:r w:rsidRPr="009A6095">
        <w:rPr>
          <w:rFonts w:ascii="Arial" w:hAnsi="Arial" w:cs="Arial"/>
          <w:color w:val="000000" w:themeColor="text1"/>
          <w:sz w:val="20"/>
          <w:szCs w:val="20"/>
        </w:rPr>
        <w:t xml:space="preserve">Zvesené: </w:t>
      </w:r>
      <w:r w:rsidR="00081F40" w:rsidRPr="009A6095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5672EA">
        <w:rPr>
          <w:rFonts w:ascii="Arial" w:hAnsi="Arial" w:cs="Arial"/>
          <w:color w:val="000000" w:themeColor="text1"/>
          <w:sz w:val="20"/>
          <w:szCs w:val="20"/>
        </w:rPr>
        <w:t>2</w:t>
      </w:r>
      <w:bookmarkStart w:id="1" w:name="_GoBack"/>
      <w:bookmarkEnd w:id="1"/>
      <w:r w:rsidR="00081F40" w:rsidRPr="009A6095">
        <w:rPr>
          <w:rFonts w:ascii="Arial" w:hAnsi="Arial" w:cs="Arial"/>
          <w:color w:val="000000" w:themeColor="text1"/>
          <w:sz w:val="20"/>
          <w:szCs w:val="20"/>
        </w:rPr>
        <w:t>9.06.2019</w:t>
      </w:r>
    </w:p>
    <w:p w14:paraId="72356E52" w14:textId="77777777" w:rsidR="00664996" w:rsidRPr="009A6095" w:rsidRDefault="00664996" w:rsidP="00664996">
      <w:pPr>
        <w:spacing w:line="276" w:lineRule="auto"/>
        <w:ind w:left="585"/>
        <w:rPr>
          <w:rFonts w:ascii="Arial" w:hAnsi="Arial" w:cs="Arial"/>
          <w:color w:val="000000" w:themeColor="text1"/>
          <w:sz w:val="20"/>
          <w:szCs w:val="20"/>
        </w:rPr>
      </w:pPr>
      <w:r w:rsidRPr="009A6095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</w:p>
    <w:p w14:paraId="06D62625" w14:textId="77777777" w:rsidR="00664996" w:rsidRDefault="00664996" w:rsidP="00664996">
      <w:pPr>
        <w:spacing w:line="276" w:lineRule="auto"/>
        <w:ind w:left="585"/>
        <w:rPr>
          <w:rFonts w:ascii="Times New Roman" w:hAnsi="Times New Roman"/>
          <w:color w:val="FF3333"/>
        </w:rPr>
      </w:pPr>
    </w:p>
    <w:p w14:paraId="608211B6" w14:textId="77777777" w:rsidR="00664996" w:rsidRDefault="00664996" w:rsidP="00664996">
      <w:pPr>
        <w:spacing w:line="276" w:lineRule="auto"/>
        <w:ind w:left="585"/>
        <w:rPr>
          <w:rFonts w:ascii="Times New Roman" w:hAnsi="Times New Roman"/>
          <w:color w:val="FF3333"/>
        </w:rPr>
      </w:pPr>
    </w:p>
    <w:p w14:paraId="78EE5CC3" w14:textId="77777777" w:rsidR="00664996" w:rsidRDefault="00664996" w:rsidP="00664996">
      <w:pPr>
        <w:spacing w:line="276" w:lineRule="auto"/>
        <w:ind w:left="585"/>
        <w:rPr>
          <w:rFonts w:ascii="Times New Roman" w:hAnsi="Times New Roman"/>
          <w:color w:val="FF3333"/>
        </w:rPr>
      </w:pPr>
    </w:p>
    <w:p w14:paraId="6B69A963" w14:textId="77777777" w:rsidR="00664996" w:rsidRDefault="00664996" w:rsidP="00664996">
      <w:pPr>
        <w:spacing w:line="276" w:lineRule="auto"/>
        <w:ind w:left="585"/>
        <w:rPr>
          <w:rFonts w:ascii="Times New Roman" w:hAnsi="Times New Roman"/>
          <w:color w:val="FF3333"/>
        </w:rPr>
      </w:pPr>
    </w:p>
    <w:p w14:paraId="4F94213E" w14:textId="77777777" w:rsidR="00664996" w:rsidRDefault="00664996" w:rsidP="00664996">
      <w:pPr>
        <w:spacing w:line="276" w:lineRule="auto"/>
        <w:ind w:left="585"/>
        <w:rPr>
          <w:rFonts w:ascii="Times New Roman" w:hAnsi="Times New Roman"/>
          <w:color w:val="FF3333"/>
        </w:rPr>
      </w:pPr>
    </w:p>
    <w:p w14:paraId="00CC1F1E" w14:textId="77777777" w:rsidR="00664996" w:rsidRDefault="00664996" w:rsidP="00664996">
      <w:pPr>
        <w:spacing w:line="276" w:lineRule="auto"/>
        <w:ind w:left="585"/>
        <w:rPr>
          <w:rFonts w:ascii="Times New Roman" w:hAnsi="Times New Roman"/>
          <w:color w:val="FF3333"/>
        </w:rPr>
      </w:pPr>
    </w:p>
    <w:p w14:paraId="02BA3A26" w14:textId="77777777" w:rsidR="008158B3" w:rsidRDefault="008158B3"/>
    <w:sectPr w:rsidR="00815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F4E45"/>
    <w:multiLevelType w:val="multilevel"/>
    <w:tmpl w:val="CF928D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052689"/>
    <w:multiLevelType w:val="multilevel"/>
    <w:tmpl w:val="22FA4AF0"/>
    <w:lvl w:ilvl="0">
      <w:start w:val="1"/>
      <w:numFmt w:val="decimal"/>
      <w:lvlText w:val="%1."/>
      <w:lvlJc w:val="left"/>
      <w:pPr>
        <w:ind w:left="585" w:hanging="360"/>
      </w:pPr>
      <w:rPr>
        <w:rFonts w:cs="Times New Roman"/>
        <w:b w:val="0"/>
        <w:sz w:val="18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 w15:restartNumberingAfterBreak="0">
    <w:nsid w:val="30FF5B67"/>
    <w:multiLevelType w:val="multilevel"/>
    <w:tmpl w:val="8C74DD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6358C4"/>
    <w:multiLevelType w:val="multilevel"/>
    <w:tmpl w:val="2E32A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514CA"/>
    <w:rsid w:val="00081F40"/>
    <w:rsid w:val="001E6EF0"/>
    <w:rsid w:val="002077AB"/>
    <w:rsid w:val="002F2BA8"/>
    <w:rsid w:val="002F7958"/>
    <w:rsid w:val="00314646"/>
    <w:rsid w:val="005514CA"/>
    <w:rsid w:val="005672EA"/>
    <w:rsid w:val="00664996"/>
    <w:rsid w:val="00794D81"/>
    <w:rsid w:val="008158B3"/>
    <w:rsid w:val="00817E44"/>
    <w:rsid w:val="00847B6E"/>
    <w:rsid w:val="009A6095"/>
    <w:rsid w:val="00D21E1A"/>
    <w:rsid w:val="00E621E4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E5C5"/>
  <w15:chartTrackingRefBased/>
  <w15:docId w15:val="{A73A2D82-3611-4A99-BE77-D4D93E6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1F40"/>
    <w:pPr>
      <w:widowControl w:val="0"/>
      <w:spacing w:after="0" w:line="271" w:lineRule="auto"/>
    </w:pPr>
    <w:rPr>
      <w:rFonts w:ascii="Calibri" w:eastAsia="Times New Roman" w:hAnsi="Calibri" w:cs="Times New Roman"/>
      <w:color w:val="00000A"/>
      <w:lang w:val="en-US"/>
    </w:rPr>
  </w:style>
  <w:style w:type="paragraph" w:styleId="Nadpis2">
    <w:name w:val="heading 2"/>
    <w:basedOn w:val="Normlny"/>
    <w:link w:val="Nadpis2Char"/>
    <w:uiPriority w:val="99"/>
    <w:qFormat/>
    <w:rsid w:val="00664996"/>
    <w:pPr>
      <w:spacing w:before="100" w:after="10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664996"/>
    <w:rPr>
      <w:rFonts w:ascii="Times New Roman" w:eastAsia="Times New Roman" w:hAnsi="Times New Roman" w:cs="Times New Roman"/>
      <w:b/>
      <w:bCs/>
      <w:color w:val="00000A"/>
      <w:sz w:val="36"/>
      <w:szCs w:val="36"/>
      <w:lang w:val="en-US"/>
    </w:rPr>
  </w:style>
  <w:style w:type="paragraph" w:styleId="Odsekzoznamu">
    <w:name w:val="List Paragraph"/>
    <w:basedOn w:val="Normlny"/>
    <w:uiPriority w:val="99"/>
    <w:qFormat/>
    <w:rsid w:val="0066499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081F40"/>
    <w:pPr>
      <w:widowControl/>
      <w:spacing w:before="100" w:beforeAutospacing="1" w:after="100" w:afterAutospacing="1" w:line="240" w:lineRule="auto"/>
    </w:pPr>
    <w:rPr>
      <w:rFonts w:eastAsiaTheme="minorHAnsi" w:cs="Calibri"/>
      <w:color w:val="auto"/>
      <w:lang w:val="cs-CZ" w:eastAsia="cs-CZ"/>
    </w:rPr>
  </w:style>
  <w:style w:type="paragraph" w:customStyle="1" w:styleId="m-2666331192765519243m-5471561755138117230m3271749960052164138msobodytextindent">
    <w:name w:val="m_-2666331192765519243m_-5471561755138117230m_3271749960052164138msobodytextindent"/>
    <w:basedOn w:val="Normlny"/>
    <w:uiPriority w:val="99"/>
    <w:semiHidden/>
    <w:rsid w:val="00081F40"/>
    <w:pPr>
      <w:widowControl/>
      <w:spacing w:before="100" w:beforeAutospacing="1" w:after="100" w:afterAutospacing="1" w:line="240" w:lineRule="auto"/>
    </w:pPr>
    <w:rPr>
      <w:rFonts w:eastAsiaTheme="minorHAnsi" w:cs="Calibri"/>
      <w:color w:val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18</cp:revision>
  <cp:lastPrinted>2019-06-25T06:43:00Z</cp:lastPrinted>
  <dcterms:created xsi:type="dcterms:W3CDTF">2019-06-05T07:26:00Z</dcterms:created>
  <dcterms:modified xsi:type="dcterms:W3CDTF">2019-08-13T13:18:00Z</dcterms:modified>
</cp:coreProperties>
</file>