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8A3" w:rsidRDefault="00A928A3" w:rsidP="00A928A3">
      <w:r>
        <w:t xml:space="preserve">                                                              </w:t>
      </w:r>
    </w:p>
    <w:p w:rsidR="00A928A3" w:rsidRDefault="00A928A3" w:rsidP="00A928A3">
      <w:pPr>
        <w:jc w:val="center"/>
      </w:pPr>
    </w:p>
    <w:p w:rsidR="00A928A3" w:rsidRDefault="00A928A3" w:rsidP="002C21F3">
      <w:pPr>
        <w:ind w:right="-144"/>
        <w:jc w:val="center"/>
        <w:rPr>
          <w:sz w:val="28"/>
        </w:rPr>
      </w:pPr>
      <w:r>
        <w:rPr>
          <w:sz w:val="28"/>
        </w:rPr>
        <w:t xml:space="preserve">V Š E O B E C N E    Z Á V Ä Z N É </w:t>
      </w:r>
      <w:r w:rsidR="002C21F3">
        <w:rPr>
          <w:sz w:val="28"/>
        </w:rPr>
        <w:t>H O</w:t>
      </w:r>
      <w:r>
        <w:rPr>
          <w:sz w:val="28"/>
        </w:rPr>
        <w:t xml:space="preserve">     N A R I A D E N I </w:t>
      </w:r>
      <w:r w:rsidR="002C21F3">
        <w:rPr>
          <w:sz w:val="28"/>
        </w:rPr>
        <w:t>A</w:t>
      </w:r>
    </w:p>
    <w:p w:rsidR="00A928A3" w:rsidRDefault="00A928A3" w:rsidP="00A928A3">
      <w:pPr>
        <w:jc w:val="center"/>
        <w:rPr>
          <w:sz w:val="20"/>
        </w:rPr>
      </w:pPr>
    </w:p>
    <w:p w:rsidR="00A928A3" w:rsidRPr="000E7443" w:rsidRDefault="00A928A3" w:rsidP="00A928A3">
      <w:pPr>
        <w:jc w:val="center"/>
        <w:rPr>
          <w:sz w:val="28"/>
          <w:szCs w:val="28"/>
        </w:rPr>
      </w:pPr>
      <w:r>
        <w:rPr>
          <w:sz w:val="28"/>
        </w:rPr>
        <w:t xml:space="preserve">č. </w:t>
      </w:r>
      <w:r w:rsidR="00317B19">
        <w:rPr>
          <w:sz w:val="28"/>
        </w:rPr>
        <w:t>78</w:t>
      </w:r>
      <w:r w:rsidR="00300F9F">
        <w:rPr>
          <w:sz w:val="28"/>
        </w:rPr>
        <w:t>/2015</w:t>
      </w:r>
      <w:r>
        <w:rPr>
          <w:sz w:val="28"/>
        </w:rPr>
        <w:t xml:space="preserve">   </w:t>
      </w:r>
    </w:p>
    <w:p w:rsidR="00A928A3" w:rsidRPr="000E7443" w:rsidRDefault="00A928A3" w:rsidP="00A928A3">
      <w:pPr>
        <w:jc w:val="center"/>
        <w:rPr>
          <w:sz w:val="28"/>
          <w:szCs w:val="28"/>
        </w:rPr>
      </w:pPr>
      <w:r w:rsidRPr="000E7443">
        <w:rPr>
          <w:sz w:val="28"/>
          <w:szCs w:val="28"/>
        </w:rPr>
        <w:t>o podmienkach predaja výrobkov a</w:t>
      </w:r>
      <w:r>
        <w:rPr>
          <w:sz w:val="28"/>
          <w:szCs w:val="28"/>
        </w:rPr>
        <w:t> </w:t>
      </w:r>
      <w:r w:rsidRPr="000E7443">
        <w:rPr>
          <w:sz w:val="28"/>
          <w:szCs w:val="28"/>
        </w:rPr>
        <w:t>poskytovania</w:t>
      </w:r>
      <w:r>
        <w:rPr>
          <w:sz w:val="28"/>
          <w:szCs w:val="28"/>
        </w:rPr>
        <w:t xml:space="preserve"> služieb</w:t>
      </w:r>
    </w:p>
    <w:p w:rsidR="00A928A3" w:rsidRPr="000E7443" w:rsidRDefault="00A928A3" w:rsidP="00A928A3">
      <w:pPr>
        <w:jc w:val="center"/>
        <w:rPr>
          <w:sz w:val="28"/>
          <w:szCs w:val="28"/>
        </w:rPr>
      </w:pPr>
      <w:r w:rsidRPr="000E7443">
        <w:rPr>
          <w:sz w:val="28"/>
          <w:szCs w:val="28"/>
        </w:rPr>
        <w:t xml:space="preserve">na trhových </w:t>
      </w:r>
      <w:r w:rsidR="00C16241">
        <w:rPr>
          <w:sz w:val="28"/>
          <w:szCs w:val="28"/>
        </w:rPr>
        <w:t xml:space="preserve">miestach na </w:t>
      </w:r>
      <w:r w:rsidRPr="000E7443">
        <w:rPr>
          <w:sz w:val="28"/>
          <w:szCs w:val="28"/>
        </w:rPr>
        <w:t xml:space="preserve"> území</w:t>
      </w:r>
      <w:r w:rsidR="00C16241">
        <w:rPr>
          <w:sz w:val="28"/>
          <w:szCs w:val="28"/>
        </w:rPr>
        <w:t xml:space="preserve">  obce  Boleráz</w:t>
      </w:r>
    </w:p>
    <w:p w:rsidR="00A928A3" w:rsidRPr="000E7443" w:rsidRDefault="002C21F3" w:rsidP="002C21F3">
      <w:pPr>
        <w:rPr>
          <w:sz w:val="28"/>
          <w:szCs w:val="28"/>
        </w:rPr>
      </w:pPr>
      <w:r>
        <w:rPr>
          <w:sz w:val="28"/>
          <w:szCs w:val="28"/>
        </w:rPr>
        <w:t>________________________________________________________________</w:t>
      </w:r>
    </w:p>
    <w:p w:rsidR="00A928A3" w:rsidRPr="000E7443" w:rsidRDefault="00A928A3" w:rsidP="00A928A3">
      <w:pPr>
        <w:jc w:val="center"/>
        <w:rPr>
          <w:rFonts w:ascii="Tahoma" w:hAnsi="Tahoma" w:cs="Tahoma"/>
        </w:rPr>
      </w:pPr>
    </w:p>
    <w:p w:rsidR="00A928A3" w:rsidRDefault="00A928A3" w:rsidP="00A928A3"/>
    <w:p w:rsidR="002C21F3" w:rsidRDefault="002C21F3" w:rsidP="002C21F3">
      <w:pPr>
        <w:jc w:val="center"/>
      </w:pPr>
      <w:r>
        <w:t xml:space="preserve">Obecné zastupiteľstvo v Boleráze na základe ustanovenia § 6 zákona SNR č. 369/1990 Zb. o obecnom zriadení v znení neskorších zmien a doplnkov, ustanovenia § 3 ods. </w:t>
      </w:r>
      <w:smartTag w:uri="urn:schemas-microsoft-com:office:smarttags" w:element="metricconverter">
        <w:smartTagPr>
          <w:attr w:name="ProductID" w:val="3 a"/>
        </w:smartTagPr>
        <w:r>
          <w:t>3 a</w:t>
        </w:r>
      </w:smartTag>
      <w:r>
        <w:t xml:space="preserve"> ustanovenia § 5  zákona NR SR č. 178/1998 Z. z. o podmienkach predaja výrobkov a poskytovaní služieb na trhových miestac</w:t>
      </w:r>
      <w:r w:rsidR="00435010">
        <w:t xml:space="preserve">h v znení neskorších predpisov </w:t>
      </w:r>
      <w:r w:rsidR="00435010" w:rsidRPr="00A40C3F">
        <w:rPr>
          <w:spacing w:val="6"/>
          <w:szCs w:val="32"/>
        </w:rPr>
        <w:t xml:space="preserve">a zákona č. 455/1991 Zb. o živnostenskom podnikaní v znení neskorších predpisov  </w:t>
      </w:r>
      <w:r>
        <w:t>sa dohodlo na tomto všeobecne záväznom  nariadení (ďalej „VZN“), ktorým sa upravuje predaj výrobkov a poskytovanie služieb na trhových miestach.</w:t>
      </w:r>
    </w:p>
    <w:p w:rsidR="00A928A3" w:rsidRDefault="00A928A3" w:rsidP="00A928A3"/>
    <w:p w:rsidR="00A928A3" w:rsidRDefault="00A928A3" w:rsidP="00A928A3"/>
    <w:p w:rsidR="00A928A3" w:rsidRDefault="00A928A3" w:rsidP="00A928A3"/>
    <w:p w:rsidR="00A928A3" w:rsidRDefault="00A928A3" w:rsidP="00A928A3"/>
    <w:p w:rsidR="00A928A3" w:rsidRDefault="00A928A3" w:rsidP="00A928A3"/>
    <w:p w:rsidR="00A928A3" w:rsidRDefault="00A928A3" w:rsidP="00A928A3">
      <w:r>
        <w:t xml:space="preserve"> </w:t>
      </w:r>
    </w:p>
    <w:p w:rsidR="00A928A3" w:rsidRDefault="00A928A3" w:rsidP="00A928A3"/>
    <w:p w:rsidR="00A928A3" w:rsidRPr="007E3664" w:rsidRDefault="00A928A3" w:rsidP="00A928A3">
      <w:pPr>
        <w:jc w:val="center"/>
        <w:rPr>
          <w:rFonts w:asciiTheme="majorHAnsi" w:hAnsiTheme="majorHAnsi" w:cs="Cambria,Bold"/>
          <w:b/>
          <w:bCs/>
          <w:sz w:val="28"/>
          <w:szCs w:val="28"/>
        </w:rPr>
      </w:pPr>
      <w:r w:rsidRPr="007E3664">
        <w:rPr>
          <w:rFonts w:asciiTheme="majorHAnsi" w:hAnsiTheme="majorHAnsi" w:cs="Cambria,Bold"/>
          <w:b/>
          <w:bCs/>
          <w:sz w:val="28"/>
          <w:szCs w:val="28"/>
        </w:rPr>
        <w:t>§ 1</w:t>
      </w:r>
    </w:p>
    <w:p w:rsidR="00A928A3" w:rsidRPr="007E3664" w:rsidRDefault="00A928A3" w:rsidP="00A928A3">
      <w:pPr>
        <w:jc w:val="center"/>
        <w:rPr>
          <w:rFonts w:asciiTheme="majorHAnsi" w:hAnsiTheme="majorHAnsi" w:cs="Cambria,Bold"/>
          <w:b/>
          <w:bCs/>
          <w:sz w:val="28"/>
          <w:szCs w:val="28"/>
        </w:rPr>
      </w:pPr>
      <w:r w:rsidRPr="007E3664">
        <w:rPr>
          <w:rFonts w:asciiTheme="majorHAnsi" w:hAnsiTheme="majorHAnsi" w:cs="Cambria,Bold"/>
          <w:b/>
          <w:bCs/>
          <w:sz w:val="28"/>
          <w:szCs w:val="28"/>
        </w:rPr>
        <w:t>Úvodné ustanovenia</w:t>
      </w:r>
    </w:p>
    <w:p w:rsidR="00A928A3" w:rsidRDefault="00A928A3" w:rsidP="00A928A3">
      <w:pPr>
        <w:rPr>
          <w:rFonts w:ascii="Cambria,Bold" w:hAnsi="Cambria,Bold" w:cs="Cambria,Bold"/>
          <w:b/>
          <w:bCs/>
        </w:rPr>
      </w:pPr>
    </w:p>
    <w:p w:rsidR="00A928A3" w:rsidRDefault="00A928A3" w:rsidP="00A928A3">
      <w:r>
        <w:t xml:space="preserve">(1) Toto všeobecne záväzné nariadenie obce upravuje predaj tovarov a poskytovanie služieb na  trhových miestach v obci </w:t>
      </w:r>
      <w:r w:rsidR="00712EB0">
        <w:t>Boleráz.</w:t>
      </w:r>
    </w:p>
    <w:p w:rsidR="00A928A3" w:rsidRDefault="00A928A3" w:rsidP="00A928A3">
      <w:r>
        <w:t>(2) Trhovými miestami v obci je: priest</w:t>
      </w:r>
      <w:r w:rsidR="00712EB0">
        <w:t>ranstvo pred kultúrnym domom v Boleráze,</w:t>
      </w:r>
      <w:r w:rsidR="009F000D">
        <w:t xml:space="preserve"> </w:t>
      </w:r>
      <w:r w:rsidR="00712EB0">
        <w:t xml:space="preserve">vestibul a sála kultúrneho domu v Boleráze a priestranstvo </w:t>
      </w:r>
      <w:r w:rsidR="009F000D">
        <w:t xml:space="preserve">pri Požiarnej zbrojnici – miestna časť </w:t>
      </w:r>
      <w:proofErr w:type="spellStart"/>
      <w:r w:rsidR="009F000D">
        <w:t>Klčovany</w:t>
      </w:r>
      <w:proofErr w:type="spellEnd"/>
      <w:r w:rsidR="009F000D">
        <w:t>.</w:t>
      </w:r>
    </w:p>
    <w:p w:rsidR="00A928A3" w:rsidRDefault="00A928A3" w:rsidP="00A928A3">
      <w:r>
        <w:t>(3) Na určených trhových miestach sa môžu predávať výrobky a poskytovať služby, ktoré sú</w:t>
      </w:r>
    </w:p>
    <w:p w:rsidR="00A928A3" w:rsidRDefault="00A928A3" w:rsidP="00A928A3">
      <w:r>
        <w:t>vymedzené v trhovom poriadku.</w:t>
      </w:r>
    </w:p>
    <w:p w:rsidR="00A928A3" w:rsidRDefault="00A928A3" w:rsidP="00A928A3">
      <w:r>
        <w:t>(4) Trhovými dňami sú :  pondelok</w:t>
      </w:r>
      <w:r w:rsidR="004C0ADB">
        <w:t xml:space="preserve"> a štvrtok</w:t>
      </w:r>
      <w:r>
        <w:t>,  v čase od 07.00</w:t>
      </w:r>
      <w:r w:rsidR="004E4466">
        <w:t xml:space="preserve"> hod.</w:t>
      </w:r>
      <w:r>
        <w:t xml:space="preserve"> do 17.00 hod.</w:t>
      </w:r>
    </w:p>
    <w:p w:rsidR="004C0ADB" w:rsidRDefault="004C0ADB" w:rsidP="00A928A3">
      <w:r>
        <w:t xml:space="preserve">                                         predaj ovocia a zeleniny je možný : pondelok – sobota v čase od                     </w:t>
      </w:r>
    </w:p>
    <w:p w:rsidR="004C0ADB" w:rsidRDefault="004C0ADB" w:rsidP="00A928A3">
      <w:r>
        <w:t xml:space="preserve">                                         07.00</w:t>
      </w:r>
      <w:r w:rsidR="004E4466">
        <w:t xml:space="preserve"> hod.</w:t>
      </w:r>
      <w:r>
        <w:t xml:space="preserve"> do </w:t>
      </w:r>
      <w:r w:rsidR="004E4466">
        <w:t xml:space="preserve">17.00 hod. </w:t>
      </w:r>
    </w:p>
    <w:p w:rsidR="004E4466" w:rsidRDefault="004E4466" w:rsidP="00A928A3">
      <w:r>
        <w:t xml:space="preserve">                                         predaj mäsa, mäsových výrobkov a živej hydiny je možný: </w:t>
      </w:r>
    </w:p>
    <w:p w:rsidR="004E4466" w:rsidRDefault="004E4466" w:rsidP="00A928A3">
      <w:r>
        <w:t xml:space="preserve">                                         pondelok – piatok v čase od 07.00 hod. do 17.00 hod.                 </w:t>
      </w:r>
    </w:p>
    <w:p w:rsidR="00A928A3" w:rsidRDefault="00A928A3" w:rsidP="00A928A3">
      <w:r>
        <w:t xml:space="preserve">(5) V kultúrnom stredisku sa môže predávať </w:t>
      </w:r>
      <w:r w:rsidR="007F45DC">
        <w:t>v pondelok a štvrtok , v čase</w:t>
      </w:r>
      <w:r>
        <w:t xml:space="preserve"> od 07.00</w:t>
      </w:r>
      <w:r w:rsidR="007F45DC">
        <w:t xml:space="preserve"> hod.</w:t>
      </w:r>
      <w:r>
        <w:t xml:space="preserve"> do </w:t>
      </w:r>
      <w:r w:rsidR="007F45DC">
        <w:t xml:space="preserve"> </w:t>
      </w:r>
    </w:p>
    <w:p w:rsidR="007F45DC" w:rsidRDefault="007F45DC" w:rsidP="00A928A3">
      <w:r>
        <w:t xml:space="preserve">       17.00 hod.</w:t>
      </w:r>
    </w:p>
    <w:p w:rsidR="00A24930" w:rsidRDefault="00B63A1C" w:rsidP="00A928A3">
      <w:r>
        <w:t xml:space="preserve">(6) </w:t>
      </w:r>
      <w:r w:rsidR="00A24930">
        <w:t xml:space="preserve">Príležitostné trhy – konajú sa v čase hodových slávností (september, október) v areáli </w:t>
      </w:r>
    </w:p>
    <w:p w:rsidR="00B63A1C" w:rsidRDefault="00A24930" w:rsidP="00A928A3">
      <w:r>
        <w:t xml:space="preserve">TJ </w:t>
      </w:r>
      <w:proofErr w:type="spellStart"/>
      <w:r>
        <w:t>Slavoj</w:t>
      </w:r>
      <w:proofErr w:type="spellEnd"/>
      <w:r>
        <w:t xml:space="preserve"> Boleráz a na priestranstve pred TJ </w:t>
      </w:r>
      <w:proofErr w:type="spellStart"/>
      <w:r>
        <w:t>Slavoj</w:t>
      </w:r>
      <w:proofErr w:type="spellEnd"/>
      <w:r>
        <w:t xml:space="preserve"> Boleráz. </w:t>
      </w:r>
    </w:p>
    <w:p w:rsidR="00A24930" w:rsidRDefault="00A24930" w:rsidP="00A24930">
      <w:r>
        <w:t>(7) Správu trhových miest vykonáva  Obec Boleráz.</w:t>
      </w:r>
    </w:p>
    <w:p w:rsidR="00A24930" w:rsidRDefault="00A24930" w:rsidP="00A928A3"/>
    <w:p w:rsidR="00A928A3" w:rsidRDefault="00A928A3" w:rsidP="000710B6"/>
    <w:p w:rsidR="000710B6" w:rsidRDefault="000710B6" w:rsidP="000710B6"/>
    <w:p w:rsidR="000710B6" w:rsidRDefault="000710B6" w:rsidP="000710B6"/>
    <w:p w:rsidR="000710B6" w:rsidRDefault="000710B6" w:rsidP="000710B6"/>
    <w:p w:rsidR="000710B6" w:rsidRDefault="000710B6" w:rsidP="000710B6"/>
    <w:p w:rsidR="000710B6" w:rsidRDefault="000710B6" w:rsidP="000710B6">
      <w:pPr>
        <w:rPr>
          <w:rFonts w:ascii="Cambria,Bold" w:hAnsi="Cambria,Bold" w:cs="Cambria,Bold"/>
          <w:b/>
          <w:bCs/>
        </w:rPr>
      </w:pPr>
    </w:p>
    <w:p w:rsidR="00C3796D" w:rsidRDefault="00C3796D" w:rsidP="00A928A3">
      <w:pPr>
        <w:jc w:val="center"/>
        <w:rPr>
          <w:rFonts w:asciiTheme="majorHAnsi" w:hAnsiTheme="majorHAnsi" w:cs="Cambria,Bold"/>
          <w:b/>
          <w:bCs/>
          <w:sz w:val="28"/>
          <w:szCs w:val="28"/>
        </w:rPr>
      </w:pPr>
    </w:p>
    <w:p w:rsidR="00A928A3" w:rsidRPr="007E3664" w:rsidRDefault="00A928A3" w:rsidP="00A928A3">
      <w:pPr>
        <w:jc w:val="center"/>
        <w:rPr>
          <w:rFonts w:asciiTheme="majorHAnsi" w:hAnsiTheme="majorHAnsi" w:cs="Cambria,Bold"/>
          <w:b/>
          <w:bCs/>
          <w:sz w:val="28"/>
          <w:szCs w:val="28"/>
        </w:rPr>
      </w:pPr>
      <w:r w:rsidRPr="007E3664">
        <w:rPr>
          <w:rFonts w:asciiTheme="majorHAnsi" w:hAnsiTheme="majorHAnsi" w:cs="Cambria,Bold"/>
          <w:b/>
          <w:bCs/>
          <w:sz w:val="28"/>
          <w:szCs w:val="28"/>
        </w:rPr>
        <w:lastRenderedPageBreak/>
        <w:t>§ 2</w:t>
      </w:r>
    </w:p>
    <w:p w:rsidR="00A928A3" w:rsidRPr="007E3664" w:rsidRDefault="00A928A3" w:rsidP="00A928A3">
      <w:pPr>
        <w:jc w:val="center"/>
        <w:rPr>
          <w:rFonts w:asciiTheme="majorHAnsi" w:hAnsiTheme="majorHAnsi" w:cs="Cambria,Bold"/>
          <w:b/>
          <w:bCs/>
          <w:sz w:val="28"/>
          <w:szCs w:val="28"/>
        </w:rPr>
      </w:pPr>
      <w:r w:rsidRPr="007E3664">
        <w:rPr>
          <w:rFonts w:asciiTheme="majorHAnsi" w:hAnsiTheme="majorHAnsi" w:cs="Cambria,Bold"/>
          <w:b/>
          <w:bCs/>
          <w:sz w:val="28"/>
          <w:szCs w:val="28"/>
        </w:rPr>
        <w:t>Všeobecné ustanovenia</w:t>
      </w:r>
    </w:p>
    <w:p w:rsidR="00A928A3" w:rsidRDefault="00A928A3" w:rsidP="00A928A3">
      <w:pPr>
        <w:rPr>
          <w:rFonts w:ascii="Cambria,Bold" w:hAnsi="Cambria,Bold" w:cs="Cambria,Bold"/>
          <w:b/>
          <w:bCs/>
        </w:rPr>
      </w:pPr>
    </w:p>
    <w:p w:rsidR="00A928A3" w:rsidRDefault="00A928A3" w:rsidP="00A928A3">
      <w:r>
        <w:t xml:space="preserve">(1) Tento trhový poriadok </w:t>
      </w:r>
      <w:r w:rsidR="00782D53">
        <w:t xml:space="preserve"> upravuje podmienky predaja výrobkov a poskytovania služieb na trhových miestach, </w:t>
      </w:r>
      <w:r>
        <w:t>ustanovuje práva a povinnosti správcu trhového miesta, zákaz</w:t>
      </w:r>
    </w:p>
    <w:p w:rsidR="00A928A3" w:rsidRDefault="00A928A3" w:rsidP="00A928A3">
      <w:r>
        <w:t>predaja niektorých výrobkov, obmedzenie predaja výrobkov, druhy poskytovaných služieb,</w:t>
      </w:r>
    </w:p>
    <w:p w:rsidR="00A928A3" w:rsidRDefault="00A928A3" w:rsidP="00A928A3">
      <w:r>
        <w:t>ambulantný predaj v obci a osoby, ktoré sú oprávnené predávať výrobky a poskytovať služby na trhových miestach.</w:t>
      </w:r>
    </w:p>
    <w:p w:rsidR="00A928A3" w:rsidRDefault="00A928A3" w:rsidP="00A928A3">
      <w:r>
        <w:t>(2) Trhový poriadok upravuje povinnosti predávajúcich na trhových miestach, stanovuje orgány, ktoré sú oprávnené vykonávať dozor a ukladať sankcie.</w:t>
      </w:r>
    </w:p>
    <w:p w:rsidR="00A928A3" w:rsidRDefault="00A928A3" w:rsidP="00A928A3"/>
    <w:p w:rsidR="00A928A3" w:rsidRDefault="00A928A3" w:rsidP="00A928A3"/>
    <w:p w:rsidR="00A928A3" w:rsidRPr="007E3664" w:rsidRDefault="00A928A3" w:rsidP="00A928A3">
      <w:pPr>
        <w:jc w:val="center"/>
        <w:rPr>
          <w:rFonts w:asciiTheme="majorHAnsi" w:hAnsiTheme="majorHAnsi" w:cs="Cambria,Bold"/>
          <w:b/>
          <w:bCs/>
          <w:sz w:val="28"/>
          <w:szCs w:val="28"/>
        </w:rPr>
      </w:pPr>
      <w:r w:rsidRPr="007E3664">
        <w:rPr>
          <w:rFonts w:asciiTheme="majorHAnsi" w:hAnsiTheme="majorHAnsi" w:cs="Cambria,Bold"/>
          <w:b/>
          <w:bCs/>
          <w:sz w:val="28"/>
          <w:szCs w:val="28"/>
        </w:rPr>
        <w:t>§ 3</w:t>
      </w:r>
    </w:p>
    <w:p w:rsidR="00A928A3" w:rsidRPr="007E3664" w:rsidRDefault="00A928A3" w:rsidP="00A928A3">
      <w:pPr>
        <w:jc w:val="center"/>
        <w:rPr>
          <w:rFonts w:asciiTheme="majorHAnsi" w:hAnsiTheme="majorHAnsi" w:cs="Cambria,Bold"/>
          <w:b/>
          <w:bCs/>
          <w:sz w:val="28"/>
          <w:szCs w:val="28"/>
        </w:rPr>
      </w:pPr>
      <w:r w:rsidRPr="007E3664">
        <w:rPr>
          <w:rFonts w:asciiTheme="majorHAnsi" w:hAnsiTheme="majorHAnsi" w:cs="Cambria,Bold"/>
          <w:b/>
          <w:bCs/>
          <w:sz w:val="28"/>
          <w:szCs w:val="28"/>
        </w:rPr>
        <w:t>Základné pojmy</w:t>
      </w:r>
    </w:p>
    <w:p w:rsidR="00A928A3" w:rsidRDefault="00A928A3" w:rsidP="00A928A3">
      <w:pPr>
        <w:rPr>
          <w:rFonts w:ascii="Cambria,Bold" w:hAnsi="Cambria,Bold" w:cs="Cambria,Bold"/>
          <w:b/>
          <w:bCs/>
        </w:rPr>
      </w:pPr>
    </w:p>
    <w:p w:rsidR="00A928A3" w:rsidRDefault="00A928A3" w:rsidP="00A928A3">
      <w:r>
        <w:t>(1) Na účely tohto VZN sa rozumie</w:t>
      </w:r>
    </w:p>
    <w:p w:rsidR="00FD7692" w:rsidRDefault="00A928A3" w:rsidP="00A928A3">
      <w:r>
        <w:t>a) trhovým miestom trhovisko,</w:t>
      </w:r>
      <w:r w:rsidR="00782D53">
        <w:t xml:space="preserve"> tržnica, stánok s trvalým stanovišťom,</w:t>
      </w:r>
      <w:r>
        <w:t xml:space="preserve"> verejné priestranstvo určené na príležitostný trh alebo na ambulantný predaj, </w:t>
      </w:r>
      <w:r>
        <w:br/>
        <w:t xml:space="preserve">b) trhoviskom nekryté </w:t>
      </w:r>
      <w:r w:rsidR="00782D53">
        <w:t>alebo čiastočne kryté</w:t>
      </w:r>
      <w:r>
        <w:t xml:space="preserve"> priestranstvo trvale vyhradené na sústredený </w:t>
      </w:r>
      <w:r w:rsidRPr="006D7C32">
        <w:t xml:space="preserve">predaj výrobkov a poskytovanie služieb, </w:t>
      </w:r>
    </w:p>
    <w:p w:rsidR="00FD7692" w:rsidRDefault="00FD7692" w:rsidP="00A928A3">
      <w:r>
        <w:t>c) tržnicou kryté zariadenie trvale účelovo určené na predaj výrobkov a poskytovanie služieb v </w:t>
      </w:r>
      <w:proofErr w:type="spellStart"/>
      <w:r>
        <w:t>prevádzkarňach</w:t>
      </w:r>
      <w:proofErr w:type="spellEnd"/>
      <w:r>
        <w:t xml:space="preserve"> a na prenosných predajných zariadeniach,</w:t>
      </w:r>
      <w:r w:rsidR="00A928A3" w:rsidRPr="006D7C32">
        <w:br/>
      </w:r>
      <w:r>
        <w:t>d</w:t>
      </w:r>
      <w:r w:rsidR="00A928A3" w:rsidRPr="006D7C32">
        <w:t xml:space="preserve">) príležitostným trhom predaj výrobkov a poskytovanie služieb na priestranstve dočasne určenom na takýto predaj, najmä jarmoky, sezónne a výročné trhy a sústredený predaj vlastných použitých textilných, odevných, športových a iných spotrebných výrobkov v primeranom množstve fyzickými osobami medzi sebou, </w:t>
      </w:r>
      <w:r w:rsidR="00A928A3" w:rsidRPr="006D7C32">
        <w:br/>
      </w:r>
      <w:r>
        <w:t>e</w:t>
      </w:r>
      <w:r w:rsidR="00A928A3" w:rsidRPr="006D7C32">
        <w:t>) ambulantným predajom predaj v stánkoch s dočasným stanovišťom, predaj na prenosných predajných zariadeniach, predaj v pojazdnej predajni a sezónny predaj na verejnom priestranstve pred prevádzkarňou; za stánok s dočasným stanovišťom a za prenosné predajné zariadenie sa nepovažuje predajné zariadenie, na ktorého zriadenie sa vyžaduje stavebné povo</w:t>
      </w:r>
      <w:r>
        <w:t>lenie podľa osobitného predpisu,</w:t>
      </w:r>
    </w:p>
    <w:p w:rsidR="00A928A3" w:rsidRDefault="00FD7692" w:rsidP="00A928A3">
      <w:r>
        <w:t>f) stánkom s trvalým stanovišťom stánok s celoročnou alebo sezónnou prevádzkou, ktorý je stavbou umiestnenou na verejnom priestranstve a je prenajatý predávajúcemu.</w:t>
      </w:r>
      <w:r w:rsidR="00782D53">
        <w:t xml:space="preserve"> </w:t>
      </w:r>
      <w:r w:rsidR="00782D53">
        <w:br/>
      </w:r>
      <w:r w:rsidR="00A928A3" w:rsidRPr="006D7C32">
        <w:br/>
      </w:r>
    </w:p>
    <w:p w:rsidR="00A928A3" w:rsidRDefault="00A928A3" w:rsidP="00A928A3">
      <w:r>
        <w:t xml:space="preserve">(2) Predaj výrobkov a poskytovanie služieb na trhových miestach musí vyhovovať všeobecným, technickým, hygienickým a prevádzkovým podmienkam podľa osobitných predpisov. </w:t>
      </w:r>
      <w:r>
        <w:br/>
      </w:r>
    </w:p>
    <w:p w:rsidR="00A928A3" w:rsidRDefault="00A928A3" w:rsidP="00A928A3">
      <w:pPr>
        <w:jc w:val="center"/>
      </w:pPr>
    </w:p>
    <w:p w:rsidR="00A928A3" w:rsidRDefault="00A928A3" w:rsidP="00A928A3">
      <w:pPr>
        <w:jc w:val="center"/>
      </w:pPr>
    </w:p>
    <w:p w:rsidR="00A928A3" w:rsidRDefault="00A928A3" w:rsidP="00A928A3">
      <w:pPr>
        <w:jc w:val="center"/>
      </w:pPr>
    </w:p>
    <w:p w:rsidR="00A928A3" w:rsidRPr="007E3664" w:rsidRDefault="00A928A3" w:rsidP="00A928A3">
      <w:pPr>
        <w:jc w:val="center"/>
        <w:rPr>
          <w:rFonts w:asciiTheme="majorHAnsi" w:hAnsiTheme="majorHAnsi"/>
          <w:b/>
          <w:sz w:val="28"/>
          <w:szCs w:val="28"/>
        </w:rPr>
      </w:pPr>
      <w:r>
        <w:br/>
      </w:r>
      <w:r w:rsidRPr="007E3664">
        <w:rPr>
          <w:rFonts w:asciiTheme="majorHAnsi" w:hAnsiTheme="majorHAnsi"/>
          <w:b/>
          <w:sz w:val="28"/>
          <w:szCs w:val="28"/>
        </w:rPr>
        <w:t>§ 4</w:t>
      </w:r>
    </w:p>
    <w:p w:rsidR="00A928A3" w:rsidRPr="007E3664" w:rsidRDefault="00A928A3" w:rsidP="00A928A3">
      <w:pPr>
        <w:jc w:val="center"/>
        <w:rPr>
          <w:rFonts w:asciiTheme="majorHAnsi" w:hAnsiTheme="majorHAnsi"/>
          <w:b/>
          <w:sz w:val="28"/>
          <w:szCs w:val="28"/>
        </w:rPr>
      </w:pPr>
      <w:r w:rsidRPr="007E3664">
        <w:rPr>
          <w:rFonts w:asciiTheme="majorHAnsi" w:hAnsiTheme="majorHAnsi"/>
          <w:b/>
          <w:sz w:val="28"/>
          <w:szCs w:val="28"/>
        </w:rPr>
        <w:t>Zriadenie trhového miesta</w:t>
      </w:r>
    </w:p>
    <w:p w:rsidR="00A928A3" w:rsidRDefault="00A928A3" w:rsidP="00A928A3">
      <w:pPr>
        <w:rPr>
          <w:b/>
        </w:rPr>
      </w:pPr>
    </w:p>
    <w:p w:rsidR="00A928A3" w:rsidRDefault="00A928A3" w:rsidP="00A928A3">
      <w:r w:rsidRPr="006D7C32">
        <w:t>1) Trhové miesto zriaďuje obec. Trhové miesto môže zriadiť aj iná osoba na základe povolenia na zriadenie trhového miesta, ktoré vydáva obec. Na zriadenie trhového miesta na inom ako verejnom priestranstve alebo v nebytovom priestore, ku ktorému nemá zriaďovateľ vlastnícke právo, je potrebný súhlas vlastníka nehnuteľnosti.</w:t>
      </w:r>
      <w:r w:rsidRPr="006D7C32">
        <w:br/>
      </w:r>
    </w:p>
    <w:p w:rsidR="00A928A3" w:rsidRDefault="00A928A3" w:rsidP="00A928A3">
      <w:r w:rsidRPr="006D7C32">
        <w:lastRenderedPageBreak/>
        <w:t>(2) Pri zriaďovaní trhového miesta a pri povoľovaní zriadenia trhového miesta obec prihliada na ochranu verejného poriadku, verejný záujem, účelnosť, bezpečnosť a kultúrnosť predaja výrobkov a poskytovania služieb a na účelnosť výstav, veľtrhov a podobných akcií vo verejnom záujme.</w:t>
      </w:r>
    </w:p>
    <w:p w:rsidR="00A928A3" w:rsidRDefault="00A928A3" w:rsidP="00A928A3">
      <w:r w:rsidRPr="006D7C32">
        <w:br/>
        <w:t>(3) Predávať výrobky a poskytovať služby na trhových miestach možno len na základe povolenia na predaj výrobkov a poskytovanie služieb na trhovom mieste. Obec vydá povolenie na predaj výrobkov a poskytovanie služieb na trhovom mieste osobe, ktorá preukáže splnenie podmienok  a</w:t>
      </w:r>
      <w:r>
        <w:t> </w:t>
      </w:r>
      <w:r w:rsidRPr="006D7C32">
        <w:t>predlo</w:t>
      </w:r>
      <w:r>
        <w:t>ží potrebné doklady.</w:t>
      </w:r>
    </w:p>
    <w:p w:rsidR="00A928A3" w:rsidRDefault="00A928A3" w:rsidP="00A928A3">
      <w:r w:rsidRPr="006D7C32">
        <w:br/>
        <w:t>(4) Povolenie na predaj výrobkov a poskytovanie služieb na trhovom mieste sa vydáva na základe žiadosti o povolenie na predaj výrobkov a poskytovanie služieb na trhovom mieste. Splnenie podmienok  sa preukazuje predložením</w:t>
      </w:r>
      <w:r>
        <w:t>:</w:t>
      </w:r>
      <w:r w:rsidRPr="006D7C32">
        <w:br/>
        <w:t>a) kópie oprávnenia na podnikanie podľa osobitných predpisov,  ak je žiadateľom osoba podľa § 10 písm. a)</w:t>
      </w:r>
      <w:r w:rsidR="0045711E">
        <w:t xml:space="preserve"> zák. 178/1998 Z.z.</w:t>
      </w:r>
      <w:r w:rsidRPr="006D7C32">
        <w:t xml:space="preserve">; žiadateľ na žiadosť obce predloží originál oprávnenia na podnikanie na nahliadnutie, </w:t>
      </w:r>
      <w:r w:rsidRPr="006D7C32">
        <w:br/>
        <w:t>b) čestného vyhlásenia žiadateľa o tom, že všetky predávané výrobky pochádzajú z jeho vlastnej pestovateľskej alebo chovateľskej činnosti alebo ide o lesné plodiny,  ak je žiadat</w:t>
      </w:r>
      <w:r>
        <w:t>eľom osoba podľa § 10 písm. b) zák. 178/1998 Z.z.</w:t>
      </w:r>
      <w:r w:rsidRPr="006D7C32">
        <w:br/>
        <w:t xml:space="preserve">c) čestného vyhlásenia žiadateľa o tom, že všetky ním predávané výrobky sú jeho vlastné použité výrobky predávané v primeranom množstve, ak ide </w:t>
      </w:r>
      <w:r>
        <w:t xml:space="preserve">o žiadateľa podľa § 10 písm. c), zák.178/1998 </w:t>
      </w:r>
      <w:proofErr w:type="spellStart"/>
      <w:r>
        <w:t>z.z</w:t>
      </w:r>
      <w:proofErr w:type="spellEnd"/>
      <w:r>
        <w:t>.</w:t>
      </w:r>
    </w:p>
    <w:p w:rsidR="00A928A3" w:rsidRDefault="00A928A3" w:rsidP="00A928A3">
      <w:r w:rsidRPr="006D7C32">
        <w:br/>
        <w:t>(5) Prílohou k žiadosti o povolenie na predaj výrobkov a poskytovanie služieb na trhovom mieste je aj</w:t>
      </w:r>
      <w:r w:rsidRPr="006D7C32">
        <w:br/>
        <w:t xml:space="preserve">a) doklad preukazujúci splnenie požiadaviek na predaj výrobkov a poskytovanie služieb podľa osobitných predpisov,  ak ide o predaj výrobkov a poskytovanie služieb, na ktorý sa taký doklad vyžaduje, </w:t>
      </w:r>
      <w:r w:rsidRPr="006D7C32">
        <w:br/>
        <w:t>b) fotokópia strany označenej ako ZÁZNAMY DAŇOVÉHO ÚRADU z knihy elektronickej registračnej pokladnice žiadateľa, na ktorej je zaznamenané pridelenie daňového kódu elektronickej registračnej pokladnice, alebo čestné vyhlásenie žiadateľa s uvedením ustanovení osobitného predpisu,  že nie je povinný na predaj výrobkov a poskytovanie služieb používať elektronickú registračnú pokladnicu.</w:t>
      </w:r>
    </w:p>
    <w:p w:rsidR="00A928A3" w:rsidRDefault="00A928A3" w:rsidP="00A928A3">
      <w:r w:rsidRPr="006D7C32">
        <w:br/>
        <w:t xml:space="preserve">(6) Žiadateľ preukáže, že je vlastníkom pozemku, na ktorom uskutočňuje vlastnú pestovateľskú alebo chovateľskú činnosť, alebo je nájomcom takého pozemku alebo má obdobný právny vzťah k takému pozemku, ktorý ho oprávňuje na uskutočňovanie vlastnej pestovateľskej alebo chovateľskej činnosti na tomto pozemku. </w:t>
      </w:r>
      <w:r w:rsidRPr="006D7C32">
        <w:br/>
      </w:r>
    </w:p>
    <w:p w:rsidR="00A928A3" w:rsidRDefault="00A928A3" w:rsidP="00A928A3"/>
    <w:p w:rsidR="00A928A3" w:rsidRDefault="00A928A3" w:rsidP="00A928A3"/>
    <w:p w:rsidR="00A928A3" w:rsidRDefault="00A928A3" w:rsidP="00A928A3"/>
    <w:p w:rsidR="00A928A3" w:rsidRDefault="00A928A3" w:rsidP="00A928A3"/>
    <w:p w:rsidR="00A928A3" w:rsidRDefault="00A928A3" w:rsidP="00A928A3"/>
    <w:p w:rsidR="00A928A3" w:rsidRPr="007E3664" w:rsidRDefault="00A928A3" w:rsidP="00A928A3">
      <w:pPr>
        <w:jc w:val="center"/>
        <w:rPr>
          <w:rFonts w:asciiTheme="majorHAnsi" w:hAnsiTheme="majorHAnsi" w:cs="Cambria,Bold"/>
          <w:b/>
          <w:bCs/>
          <w:sz w:val="28"/>
          <w:szCs w:val="28"/>
        </w:rPr>
      </w:pPr>
      <w:r w:rsidRPr="007E3664">
        <w:rPr>
          <w:rFonts w:asciiTheme="majorHAnsi" w:hAnsiTheme="majorHAnsi" w:cs="Cambria,Bold"/>
          <w:b/>
          <w:bCs/>
          <w:sz w:val="28"/>
          <w:szCs w:val="28"/>
        </w:rPr>
        <w:t>§ 5</w:t>
      </w:r>
    </w:p>
    <w:p w:rsidR="00A928A3" w:rsidRPr="007E3664" w:rsidRDefault="00A928A3" w:rsidP="00A928A3">
      <w:pPr>
        <w:jc w:val="center"/>
        <w:rPr>
          <w:rFonts w:asciiTheme="majorHAnsi" w:hAnsiTheme="majorHAnsi" w:cs="Cambria,Bold"/>
          <w:b/>
          <w:bCs/>
          <w:sz w:val="28"/>
          <w:szCs w:val="28"/>
        </w:rPr>
      </w:pPr>
      <w:r w:rsidRPr="007E3664">
        <w:rPr>
          <w:rFonts w:asciiTheme="majorHAnsi" w:hAnsiTheme="majorHAnsi" w:cs="Cambria,Bold"/>
          <w:b/>
          <w:bCs/>
          <w:sz w:val="28"/>
          <w:szCs w:val="28"/>
        </w:rPr>
        <w:t>Povinnosti predávajúcich na trhových miestach</w:t>
      </w:r>
    </w:p>
    <w:p w:rsidR="00A928A3" w:rsidRDefault="00A928A3" w:rsidP="00A928A3">
      <w:pPr>
        <w:jc w:val="center"/>
        <w:rPr>
          <w:rFonts w:ascii="Cambria,Bold" w:hAnsi="Cambria,Bold" w:cs="Cambria,Bold"/>
          <w:b/>
          <w:bCs/>
        </w:rPr>
      </w:pPr>
    </w:p>
    <w:p w:rsidR="00A928A3" w:rsidRDefault="00A928A3" w:rsidP="00A928A3">
      <w:r>
        <w:br/>
        <w:t>(1) Predávajúci na trhovom mieste je povinný</w:t>
      </w:r>
      <w:r>
        <w:br/>
        <w:t xml:space="preserve">a) označiť svoje predajné zariadenie podľa osobitných predpisov, </w:t>
      </w:r>
      <w:r>
        <w:br/>
        <w:t xml:space="preserve">b) dodržiavať trhový poriadok trhoviska a príležitostného trhu, </w:t>
      </w:r>
      <w:r>
        <w:br/>
        <w:t xml:space="preserve">c) používať elektronickú registračnú pokladnicu podľa osobitných predpisov, </w:t>
      </w:r>
      <w:r>
        <w:br/>
        <w:t xml:space="preserve">d) udržiavať miesto predaja výrobkov a poskytovania služieb v čistote, po skončení predaja </w:t>
      </w:r>
      <w:r>
        <w:lastRenderedPageBreak/>
        <w:t xml:space="preserve">zanechať predajné miesto čisté a upratané, </w:t>
      </w:r>
      <w:r>
        <w:br/>
        <w:t xml:space="preserve">e) zreteľne označiť predávané výrobky a poskytované služby cenou, </w:t>
      </w:r>
      <w:r>
        <w:br/>
        <w:t xml:space="preserve">f) vykonávať pri predaji váženého tovaru váženie spôsobom umožňujúcim spotrebiteľovi kontrolu správnosti váženia, </w:t>
      </w:r>
      <w:r>
        <w:br/>
      </w:r>
      <w:r w:rsidRPr="006D7C32">
        <w:t>g) dodržiavať ostatné podmienky predaja výrobkov a poskytovania služieb podľa osobitných predpisov.</w:t>
      </w:r>
      <w:r w:rsidRPr="006D7C32">
        <w:br/>
      </w:r>
      <w:r w:rsidRPr="006D7C32">
        <w:br/>
        <w:t xml:space="preserve">(2) Predávajúci  na trhovom mieste je povinný predložiť správcovi trhoviska, správcovi trhového miesta s ambulantným predajom  a orgánu dozoru </w:t>
      </w:r>
      <w:r w:rsidRPr="006D7C32">
        <w:br/>
        <w:t xml:space="preserve">a) doklad o oprávnení na podnikanie, povolenie na predaj výrobkov a poskytovanie služieb na trhovom mieste a preukaz totožnosti, </w:t>
      </w:r>
      <w:r w:rsidRPr="006D7C32">
        <w:br/>
        <w:t xml:space="preserve">b) povolenie na užívanie predajného zariadenia a doklad o zaplatení nájomného za predajné zariadenie alebo predajnú plochu alebo doklad o zaplatení vstupného na príležitostných trhoch, </w:t>
      </w:r>
      <w:r w:rsidRPr="006D7C32">
        <w:br/>
        <w:t xml:space="preserve">c) zdravotný preukaz a posudok príslušného orgánu na ochranu zdravia, ak to vyžaduje charakter predávaného tovaru a poskytovaných služieb, </w:t>
      </w:r>
      <w:r w:rsidRPr="006D7C32">
        <w:br/>
        <w:t xml:space="preserve">d) pri predaji húb osvedčenie o odbornej spôsobilosti, </w:t>
      </w:r>
      <w:r w:rsidRPr="006D7C32">
        <w:br/>
        <w:t>e) doklad o nadobudnutí tovaru; doklad sa nevyžaduje, ak ide o predaj vlastných použitých výrobkov medzi fyzickými osobami v primeranom množstve.</w:t>
      </w:r>
      <w:r w:rsidRPr="006D7C32">
        <w:br/>
      </w:r>
      <w:r w:rsidRPr="006D7C32">
        <w:br/>
        <w:t>(3) Osoba oprávnená predávať výrobky na trhových miestach  je povinná poskytnúť orgánom dozoru  na ich požiadanie vysvetlenie o pôvode tovaru, ak tie nadobudnú podozrenie, že predávané výrobky pochádzajú z inej ako vlastnej pestovateľskej alebo chovateľskej činnosti.</w:t>
      </w:r>
      <w:r w:rsidRPr="006D7C32">
        <w:br/>
      </w:r>
      <w:r w:rsidR="001900BD">
        <w:t xml:space="preserve"> </w:t>
      </w:r>
    </w:p>
    <w:p w:rsidR="007E3664" w:rsidRDefault="007E3664" w:rsidP="00A928A3"/>
    <w:p w:rsidR="007E3664" w:rsidRDefault="007E3664" w:rsidP="00A928A3"/>
    <w:p w:rsidR="001900BD" w:rsidRDefault="001900BD" w:rsidP="00A928A3"/>
    <w:p w:rsidR="000E61E0" w:rsidRDefault="000E61E0" w:rsidP="00A928A3"/>
    <w:p w:rsidR="001900BD" w:rsidRPr="007E3664" w:rsidRDefault="00D82D32" w:rsidP="00D82D32">
      <w:pPr>
        <w:jc w:val="center"/>
        <w:rPr>
          <w:rFonts w:asciiTheme="majorHAnsi" w:hAnsiTheme="majorHAnsi"/>
          <w:sz w:val="28"/>
          <w:szCs w:val="28"/>
        </w:rPr>
      </w:pPr>
      <w:r w:rsidRPr="007E3664">
        <w:rPr>
          <w:rFonts w:asciiTheme="majorHAnsi" w:hAnsiTheme="majorHAnsi"/>
          <w:b/>
          <w:sz w:val="28"/>
          <w:szCs w:val="28"/>
        </w:rPr>
        <w:t>§ 6</w:t>
      </w:r>
    </w:p>
    <w:p w:rsidR="001900BD" w:rsidRPr="007E3664" w:rsidRDefault="001900BD" w:rsidP="001900BD">
      <w:pPr>
        <w:pStyle w:val="Nadpis3"/>
        <w:rPr>
          <w:rFonts w:asciiTheme="majorHAnsi" w:hAnsiTheme="majorHAnsi"/>
          <w:sz w:val="28"/>
          <w:szCs w:val="28"/>
        </w:rPr>
      </w:pPr>
      <w:r w:rsidRPr="007E3664">
        <w:rPr>
          <w:rFonts w:asciiTheme="majorHAnsi" w:hAnsiTheme="majorHAnsi"/>
          <w:sz w:val="28"/>
          <w:szCs w:val="28"/>
        </w:rPr>
        <w:t>Predaj výrobkov a poskytovanie služieb na trhových miestach</w:t>
      </w:r>
    </w:p>
    <w:p w:rsidR="001900BD" w:rsidRPr="00E23CDA" w:rsidRDefault="001900BD" w:rsidP="001900BD">
      <w:pPr>
        <w:rPr>
          <w:rFonts w:asciiTheme="majorHAnsi" w:hAnsiTheme="majorHAnsi"/>
        </w:rPr>
      </w:pPr>
    </w:p>
    <w:p w:rsidR="00AD45B7" w:rsidRDefault="00AD45B7" w:rsidP="001900BD"/>
    <w:p w:rsidR="005600D4" w:rsidRPr="00A40C3F" w:rsidRDefault="005600D4" w:rsidP="005600D4">
      <w:pPr>
        <w:spacing w:before="60" w:line="360" w:lineRule="auto"/>
        <w:rPr>
          <w:spacing w:val="6"/>
          <w:szCs w:val="32"/>
        </w:rPr>
      </w:pPr>
      <w:r w:rsidRPr="00A40C3F">
        <w:rPr>
          <w:spacing w:val="6"/>
          <w:szCs w:val="32"/>
        </w:rPr>
        <w:t>1.</w:t>
      </w:r>
      <w:r w:rsidRPr="00A40C3F">
        <w:rPr>
          <w:b/>
          <w:spacing w:val="6"/>
          <w:szCs w:val="32"/>
        </w:rPr>
        <w:t xml:space="preserve"> Na trhových miestach sa môžu predávať najmä</w:t>
      </w:r>
      <w:r>
        <w:rPr>
          <w:spacing w:val="6"/>
          <w:szCs w:val="32"/>
        </w:rPr>
        <w:t xml:space="preserve"> </w:t>
      </w:r>
    </w:p>
    <w:p w:rsidR="005600D4" w:rsidRPr="00A40C3F" w:rsidRDefault="005600D4" w:rsidP="0080398B">
      <w:pPr>
        <w:numPr>
          <w:ilvl w:val="0"/>
          <w:numId w:val="9"/>
        </w:numPr>
        <w:tabs>
          <w:tab w:val="num" w:pos="240"/>
        </w:tabs>
        <w:spacing w:before="60"/>
        <w:ind w:left="0" w:firstLine="0"/>
        <w:jc w:val="both"/>
        <w:rPr>
          <w:spacing w:val="6"/>
          <w:szCs w:val="32"/>
        </w:rPr>
      </w:pPr>
      <w:r w:rsidRPr="00A40C3F">
        <w:rPr>
          <w:spacing w:val="6"/>
          <w:szCs w:val="32"/>
        </w:rPr>
        <w:t>kvetiny, rastliny, priesady, ovocné stromčeky, ozdobné kry, semená rastlín, priesady kvetov a zeleniny, kvetinové vence a kytice</w:t>
      </w:r>
    </w:p>
    <w:p w:rsidR="005600D4" w:rsidRPr="00A40C3F" w:rsidRDefault="005600D4" w:rsidP="0080398B">
      <w:pPr>
        <w:numPr>
          <w:ilvl w:val="0"/>
          <w:numId w:val="9"/>
        </w:numPr>
        <w:tabs>
          <w:tab w:val="num" w:pos="240"/>
        </w:tabs>
        <w:spacing w:before="60"/>
        <w:ind w:left="0" w:firstLine="0"/>
        <w:jc w:val="both"/>
        <w:rPr>
          <w:spacing w:val="6"/>
          <w:szCs w:val="32"/>
        </w:rPr>
      </w:pPr>
      <w:r w:rsidRPr="00A40C3F">
        <w:rPr>
          <w:spacing w:val="6"/>
          <w:szCs w:val="32"/>
        </w:rPr>
        <w:t xml:space="preserve">knihy, periodická tlač, originály alebo rozmnoženiny audiovizuálnych diel alebo iných diel, </w:t>
      </w:r>
    </w:p>
    <w:p w:rsidR="005600D4" w:rsidRPr="00A40C3F" w:rsidRDefault="005600D4" w:rsidP="0080398B">
      <w:pPr>
        <w:numPr>
          <w:ilvl w:val="0"/>
          <w:numId w:val="9"/>
        </w:numPr>
        <w:tabs>
          <w:tab w:val="num" w:pos="240"/>
        </w:tabs>
        <w:spacing w:before="60"/>
        <w:ind w:left="0" w:firstLine="0"/>
        <w:jc w:val="both"/>
        <w:rPr>
          <w:spacing w:val="6"/>
          <w:szCs w:val="32"/>
        </w:rPr>
      </w:pPr>
      <w:r w:rsidRPr="00A40C3F">
        <w:rPr>
          <w:spacing w:val="6"/>
          <w:szCs w:val="32"/>
        </w:rPr>
        <w:t xml:space="preserve">drobné umelecké predmety a drobné remeselné výrobky, </w:t>
      </w:r>
    </w:p>
    <w:p w:rsidR="005600D4" w:rsidRPr="00A40C3F" w:rsidRDefault="005600D4" w:rsidP="0080398B">
      <w:pPr>
        <w:numPr>
          <w:ilvl w:val="0"/>
          <w:numId w:val="9"/>
        </w:numPr>
        <w:tabs>
          <w:tab w:val="num" w:pos="240"/>
        </w:tabs>
        <w:spacing w:before="60"/>
        <w:ind w:left="0" w:firstLine="0"/>
        <w:jc w:val="both"/>
        <w:rPr>
          <w:spacing w:val="6"/>
          <w:szCs w:val="32"/>
        </w:rPr>
      </w:pPr>
      <w:r w:rsidRPr="00A40C3F">
        <w:rPr>
          <w:spacing w:val="6"/>
          <w:szCs w:val="32"/>
        </w:rPr>
        <w:t xml:space="preserve">žreby okamžitých lotérií a </w:t>
      </w:r>
      <w:proofErr w:type="spellStart"/>
      <w:r w:rsidRPr="00A40C3F">
        <w:rPr>
          <w:spacing w:val="6"/>
          <w:szCs w:val="32"/>
        </w:rPr>
        <w:t>žrebových</w:t>
      </w:r>
      <w:proofErr w:type="spellEnd"/>
      <w:r w:rsidRPr="00A40C3F">
        <w:rPr>
          <w:spacing w:val="6"/>
          <w:szCs w:val="32"/>
        </w:rPr>
        <w:t xml:space="preserve"> vecných lotérií, </w:t>
      </w:r>
    </w:p>
    <w:p w:rsidR="005600D4" w:rsidRPr="00A40C3F" w:rsidRDefault="005600D4" w:rsidP="0080398B">
      <w:pPr>
        <w:numPr>
          <w:ilvl w:val="0"/>
          <w:numId w:val="9"/>
        </w:numPr>
        <w:tabs>
          <w:tab w:val="num" w:pos="240"/>
        </w:tabs>
        <w:spacing w:before="60"/>
        <w:ind w:left="0" w:firstLine="0"/>
        <w:jc w:val="both"/>
        <w:rPr>
          <w:spacing w:val="6"/>
          <w:szCs w:val="32"/>
        </w:rPr>
      </w:pPr>
      <w:r w:rsidRPr="00A40C3F">
        <w:rPr>
          <w:spacing w:val="6"/>
          <w:szCs w:val="32"/>
        </w:rPr>
        <w:t>spotrebné výrobky,  najmä textilné výrobky,  odevné výrobky,  obuv,  domáce potreby, elektrotechnické výrobky, výrobky spotrebnej elektroniky, drobný tovar, papierenské výrobky, kozmetika, drogériový tovar a hračky,</w:t>
      </w:r>
    </w:p>
    <w:p w:rsidR="005600D4" w:rsidRPr="00A40C3F" w:rsidRDefault="005600D4" w:rsidP="0080398B">
      <w:pPr>
        <w:numPr>
          <w:ilvl w:val="0"/>
          <w:numId w:val="9"/>
        </w:numPr>
        <w:tabs>
          <w:tab w:val="num" w:pos="240"/>
        </w:tabs>
        <w:spacing w:before="60"/>
        <w:ind w:left="0" w:firstLine="0"/>
        <w:jc w:val="both"/>
        <w:rPr>
          <w:spacing w:val="6"/>
          <w:szCs w:val="32"/>
        </w:rPr>
      </w:pPr>
      <w:r w:rsidRPr="00A40C3F">
        <w:rPr>
          <w:spacing w:val="6"/>
          <w:szCs w:val="32"/>
        </w:rPr>
        <w:t>lesné plodiny (možno ich predávať len na základe dokladu o ich nadobudnutí podľa osobitného predpisu),</w:t>
      </w:r>
    </w:p>
    <w:p w:rsidR="005600D4" w:rsidRPr="00A40C3F" w:rsidRDefault="005600D4" w:rsidP="0080398B">
      <w:pPr>
        <w:numPr>
          <w:ilvl w:val="0"/>
          <w:numId w:val="9"/>
        </w:numPr>
        <w:tabs>
          <w:tab w:val="num" w:pos="240"/>
        </w:tabs>
        <w:spacing w:before="60"/>
        <w:ind w:left="0" w:firstLine="0"/>
        <w:jc w:val="both"/>
        <w:rPr>
          <w:spacing w:val="6"/>
          <w:szCs w:val="32"/>
        </w:rPr>
      </w:pPr>
      <w:r>
        <w:rPr>
          <w:spacing w:val="6"/>
          <w:szCs w:val="32"/>
        </w:rPr>
        <w:t xml:space="preserve"> z pojazdnej predajne sa môžu predávať </w:t>
      </w:r>
      <w:r w:rsidRPr="00A40C3F">
        <w:rPr>
          <w:spacing w:val="6"/>
          <w:szCs w:val="32"/>
        </w:rPr>
        <w:t>spotrebiteľsky balené potravinárske výrobky, ako cukrovinky</w:t>
      </w:r>
      <w:r>
        <w:rPr>
          <w:spacing w:val="6"/>
          <w:szCs w:val="32"/>
        </w:rPr>
        <w:t>,</w:t>
      </w:r>
      <w:r w:rsidRPr="00A40C3F">
        <w:rPr>
          <w:spacing w:val="6"/>
          <w:szCs w:val="32"/>
        </w:rPr>
        <w:t> trvanlivé pečivo</w:t>
      </w:r>
      <w:r>
        <w:rPr>
          <w:spacing w:val="6"/>
          <w:szCs w:val="32"/>
        </w:rPr>
        <w:t xml:space="preserve"> a pod. pochádzajúce od výrobcov registrovaných na miestne príslušnej Regionálnej veterinárnej a potravinovej správe </w:t>
      </w:r>
      <w:r>
        <w:rPr>
          <w:color w:val="231F20"/>
          <w:spacing w:val="6"/>
          <w:szCs w:val="28"/>
        </w:rPr>
        <w:t>(ďalej len RVPS)</w:t>
      </w:r>
      <w:r>
        <w:rPr>
          <w:spacing w:val="6"/>
          <w:szCs w:val="32"/>
        </w:rPr>
        <w:t xml:space="preserve">, </w:t>
      </w:r>
    </w:p>
    <w:p w:rsidR="005600D4" w:rsidRPr="00A40C3F" w:rsidRDefault="005600D4" w:rsidP="0080398B">
      <w:pPr>
        <w:numPr>
          <w:ilvl w:val="0"/>
          <w:numId w:val="9"/>
        </w:numPr>
        <w:tabs>
          <w:tab w:val="num" w:pos="240"/>
        </w:tabs>
        <w:spacing w:before="60"/>
        <w:ind w:left="0" w:firstLine="0"/>
        <w:jc w:val="both"/>
        <w:rPr>
          <w:spacing w:val="6"/>
          <w:szCs w:val="32"/>
        </w:rPr>
      </w:pPr>
      <w:r w:rsidRPr="00A40C3F">
        <w:rPr>
          <w:spacing w:val="6"/>
          <w:szCs w:val="32"/>
        </w:rPr>
        <w:t>jedlá a nápoje určené na priamu konzumáciu na mieste, ako zmrzlina, langoše a pod.</w:t>
      </w:r>
    </w:p>
    <w:p w:rsidR="005600D4" w:rsidRPr="00A40C3F" w:rsidRDefault="005600D4" w:rsidP="0080398B">
      <w:pPr>
        <w:numPr>
          <w:ilvl w:val="0"/>
          <w:numId w:val="9"/>
        </w:numPr>
        <w:tabs>
          <w:tab w:val="num" w:pos="240"/>
        </w:tabs>
        <w:spacing w:before="60"/>
        <w:ind w:left="0" w:firstLine="0"/>
        <w:jc w:val="both"/>
        <w:rPr>
          <w:spacing w:val="6"/>
          <w:szCs w:val="32"/>
        </w:rPr>
      </w:pPr>
      <w:r w:rsidRPr="00A40C3F">
        <w:rPr>
          <w:spacing w:val="6"/>
          <w:szCs w:val="32"/>
        </w:rPr>
        <w:t>nebalené potraviny rastlinného pôvodu ako :</w:t>
      </w:r>
    </w:p>
    <w:p w:rsidR="005600D4" w:rsidRPr="00A40C3F" w:rsidRDefault="005600D4" w:rsidP="0080398B">
      <w:pPr>
        <w:spacing w:before="60"/>
        <w:ind w:left="709"/>
        <w:jc w:val="both"/>
        <w:rPr>
          <w:spacing w:val="6"/>
          <w:szCs w:val="32"/>
        </w:rPr>
      </w:pPr>
      <w:r w:rsidRPr="00A40C3F">
        <w:rPr>
          <w:spacing w:val="6"/>
          <w:szCs w:val="32"/>
        </w:rPr>
        <w:lastRenderedPageBreak/>
        <w:t xml:space="preserve">ovocie a zelenina, zemiaky, strukoviny, olejniny a podobne </w:t>
      </w:r>
      <w:r>
        <w:rPr>
          <w:spacing w:val="6"/>
          <w:szCs w:val="32"/>
        </w:rPr>
        <w:t xml:space="preserve">môžu predávať fyzické osoby z vlastnej pestovateľskej činnosti podľa nariadenia vlády SR  č. 360/2011 Z.z. </w:t>
      </w:r>
      <w:r w:rsidRPr="00A40C3F">
        <w:rPr>
          <w:spacing w:val="6"/>
          <w:szCs w:val="32"/>
        </w:rPr>
        <w:t xml:space="preserve"> </w:t>
      </w:r>
    </w:p>
    <w:p w:rsidR="005600D4" w:rsidRPr="0043184C" w:rsidRDefault="005600D4" w:rsidP="0080398B">
      <w:pPr>
        <w:numPr>
          <w:ilvl w:val="0"/>
          <w:numId w:val="9"/>
        </w:numPr>
        <w:autoSpaceDE w:val="0"/>
        <w:autoSpaceDN w:val="0"/>
        <w:adjustRightInd w:val="0"/>
        <w:spacing w:before="60"/>
        <w:jc w:val="both"/>
        <w:rPr>
          <w:color w:val="231F20"/>
          <w:spacing w:val="6"/>
          <w:szCs w:val="28"/>
        </w:rPr>
      </w:pPr>
      <w:r w:rsidRPr="0043184C">
        <w:rPr>
          <w:spacing w:val="6"/>
          <w:szCs w:val="28"/>
        </w:rPr>
        <w:t>potraviny živočíšneho pôvodu, a to :</w:t>
      </w:r>
      <w:r w:rsidRPr="0043184C">
        <w:rPr>
          <w:color w:val="231F20"/>
          <w:spacing w:val="6"/>
          <w:szCs w:val="28"/>
        </w:rPr>
        <w:t xml:space="preserve"> </w:t>
      </w:r>
    </w:p>
    <w:p w:rsidR="005600D4" w:rsidRPr="00562379" w:rsidRDefault="004112FC" w:rsidP="00562379">
      <w:pPr>
        <w:pStyle w:val="Odsekzoznamu"/>
        <w:numPr>
          <w:ilvl w:val="0"/>
          <w:numId w:val="11"/>
        </w:numPr>
        <w:autoSpaceDE w:val="0"/>
        <w:autoSpaceDN w:val="0"/>
        <w:adjustRightInd w:val="0"/>
        <w:spacing w:before="60"/>
        <w:jc w:val="both"/>
        <w:rPr>
          <w:color w:val="231F20"/>
          <w:spacing w:val="6"/>
          <w:szCs w:val="28"/>
        </w:rPr>
      </w:pPr>
      <w:r>
        <w:rPr>
          <w:color w:val="231F20"/>
          <w:spacing w:val="6"/>
          <w:szCs w:val="28"/>
        </w:rPr>
        <w:t>m</w:t>
      </w:r>
      <w:r w:rsidR="005600D4" w:rsidRPr="00562379">
        <w:rPr>
          <w:color w:val="231F20"/>
          <w:spacing w:val="6"/>
          <w:szCs w:val="28"/>
        </w:rPr>
        <w:t>ed určený na ľudskú spotrebu môže predávať len prvovýrobca, ktorý je držiteľom včelstiev, vykonáva zber a balenie včelieho medu vo vlastných priestoroch a je na dodávanie alebo priamy predaj medu osobitne zaregistrovaný na príslušnej RVPS podľa trvalého pobytu držiteľa včelstiev alebo umiestnenia včelstiev,</w:t>
      </w:r>
    </w:p>
    <w:p w:rsidR="005600D4" w:rsidRPr="00562379" w:rsidRDefault="004112FC" w:rsidP="00562379">
      <w:pPr>
        <w:pStyle w:val="Odsekzoznamu"/>
        <w:numPr>
          <w:ilvl w:val="0"/>
          <w:numId w:val="11"/>
        </w:numPr>
        <w:autoSpaceDE w:val="0"/>
        <w:autoSpaceDN w:val="0"/>
        <w:adjustRightInd w:val="0"/>
        <w:spacing w:before="60"/>
        <w:jc w:val="both"/>
        <w:rPr>
          <w:color w:val="231F20"/>
          <w:spacing w:val="6"/>
        </w:rPr>
      </w:pPr>
      <w:r>
        <w:rPr>
          <w:color w:val="231F20"/>
          <w:spacing w:val="6"/>
        </w:rPr>
        <w:t>n</w:t>
      </w:r>
      <w:r w:rsidR="005600D4" w:rsidRPr="00562379">
        <w:rPr>
          <w:color w:val="231F20"/>
          <w:spacing w:val="6"/>
        </w:rPr>
        <w:t xml:space="preserve">etriedené vajcia môže predávať len prvovýrobca </w:t>
      </w:r>
      <w:r w:rsidR="005600D4" w:rsidRPr="0022015A">
        <w:t>(chovateľ/drobnochovateľ)</w:t>
      </w:r>
      <w:r w:rsidR="005600D4" w:rsidRPr="00562379">
        <w:rPr>
          <w:color w:val="231F20"/>
          <w:spacing w:val="6"/>
        </w:rPr>
        <w:t xml:space="preserve">, ktorý vykonáva prvovýrobu vajec určených na ľudskú spotrebu a s ňou spojené operácie a ktorého chov nosníc na </w:t>
      </w:r>
      <w:r w:rsidR="005600D4" w:rsidRPr="00562379">
        <w:rPr>
          <w:bCs/>
        </w:rPr>
        <w:t>p</w:t>
      </w:r>
      <w:r w:rsidR="005600D4" w:rsidRPr="0022015A" w:rsidDel="00636ED3">
        <w:t>riam</w:t>
      </w:r>
      <w:r w:rsidR="005600D4" w:rsidRPr="0022015A">
        <w:t>e</w:t>
      </w:r>
      <w:r w:rsidR="005600D4" w:rsidRPr="0022015A" w:rsidDel="00636ED3">
        <w:t xml:space="preserve"> </w:t>
      </w:r>
      <w:r w:rsidR="005600D4" w:rsidRPr="00562379">
        <w:rPr>
          <w:color w:val="231F20"/>
          <w:spacing w:val="6"/>
        </w:rPr>
        <w:t xml:space="preserve">dodávanie (predaj) malých množstiev </w:t>
      </w:r>
      <w:r w:rsidR="005600D4" w:rsidRPr="0022015A">
        <w:t>netriedených</w:t>
      </w:r>
      <w:r w:rsidR="005600D4" w:rsidRPr="00562379">
        <w:rPr>
          <w:color w:val="231F20"/>
          <w:spacing w:val="6"/>
        </w:rPr>
        <w:t xml:space="preserve"> vajec</w:t>
      </w:r>
      <w:r w:rsidR="005600D4" w:rsidRPr="0022015A">
        <w:t xml:space="preserve"> z vlastnej produkcie je</w:t>
      </w:r>
      <w:r w:rsidR="005600D4" w:rsidRPr="00562379">
        <w:rPr>
          <w:color w:val="231F20"/>
          <w:spacing w:val="6"/>
        </w:rPr>
        <w:t xml:space="preserve"> osobitne zaregistrovaný na príslušnej RVPS podľa umiestnenia chovu nosníc. Vajcia musia byť označené štítkom alebo výveskou s uvedením </w:t>
      </w:r>
      <w:r w:rsidR="005600D4" w:rsidRPr="00562379">
        <w:rPr>
          <w:color w:val="000000"/>
          <w:shd w:val="clear" w:color="auto" w:fill="FFFFFF"/>
        </w:rPr>
        <w:t>mena a priezviska prvovýrobcu, adresy zaregistrovanej prevádzkarne alebo zaregistrovaného chovu prvovýrobcu, kde boli vajcia vyprodukované, dátumom znášky alebo dátumom minimálnej trvanlivosti, ďalej údajom, že ide o netriedené vajcia priamo z prvovýroby. Vajcia sa musia uchovávať pri stálej teplote od +5 °C do +18 °C, musia sa ponúkať na predaj konečnému spotrebiteľovi ako voľne uložené</w:t>
      </w:r>
      <w:r>
        <w:rPr>
          <w:color w:val="000000"/>
          <w:shd w:val="clear" w:color="auto" w:fill="FFFFFF"/>
        </w:rPr>
        <w:t>,</w:t>
      </w:r>
    </w:p>
    <w:p w:rsidR="005600D4" w:rsidRPr="00562379" w:rsidRDefault="004112FC" w:rsidP="00562379">
      <w:pPr>
        <w:pStyle w:val="Odsekzoznamu"/>
        <w:numPr>
          <w:ilvl w:val="0"/>
          <w:numId w:val="11"/>
        </w:numPr>
        <w:spacing w:before="60"/>
        <w:jc w:val="both"/>
        <w:rPr>
          <w:spacing w:val="6"/>
          <w:szCs w:val="32"/>
        </w:rPr>
      </w:pPr>
      <w:r>
        <w:rPr>
          <w:spacing w:val="6"/>
          <w:szCs w:val="32"/>
        </w:rPr>
        <w:t>ž</w:t>
      </w:r>
      <w:r w:rsidR="005600D4" w:rsidRPr="00562379">
        <w:rPr>
          <w:spacing w:val="6"/>
          <w:szCs w:val="32"/>
        </w:rPr>
        <w:t xml:space="preserve">ivú hydinu môžu predávať len fyzické a právnické osoby, ktoré sa preukážu súhlasným stanoviskom RVPS na predaj hydiny. RVPS vydá súhlas na predaj živej hydiny len tým žiadateľom, ktorí majú svoj chov pod veterinárnym dozorom a splnia požiadavky na prepravu hydiny, ustajnenie, napájanie, </w:t>
      </w:r>
    </w:p>
    <w:p w:rsidR="005600D4" w:rsidRPr="00562379" w:rsidRDefault="004112FC" w:rsidP="00562379">
      <w:pPr>
        <w:pStyle w:val="Odsekzoznamu"/>
        <w:numPr>
          <w:ilvl w:val="0"/>
          <w:numId w:val="11"/>
        </w:numPr>
        <w:spacing w:before="60"/>
        <w:jc w:val="both"/>
        <w:rPr>
          <w:spacing w:val="6"/>
          <w:szCs w:val="32"/>
        </w:rPr>
      </w:pPr>
      <w:r>
        <w:rPr>
          <w:spacing w:val="6"/>
          <w:szCs w:val="32"/>
        </w:rPr>
        <w:t>p</w:t>
      </w:r>
      <w:r w:rsidR="005600D4" w:rsidRPr="00562379">
        <w:rPr>
          <w:spacing w:val="6"/>
          <w:szCs w:val="32"/>
        </w:rPr>
        <w:t xml:space="preserve">rodukty živočíšneho pôvodu ako </w:t>
      </w:r>
      <w:r w:rsidR="005600D4" w:rsidRPr="00562379">
        <w:rPr>
          <w:b/>
          <w:spacing w:val="6"/>
          <w:szCs w:val="32"/>
        </w:rPr>
        <w:t>čerstvé mäso</w:t>
      </w:r>
      <w:r w:rsidR="005600D4" w:rsidRPr="00562379">
        <w:rPr>
          <w:spacing w:val="6"/>
          <w:szCs w:val="32"/>
        </w:rPr>
        <w:t xml:space="preserve">, </w:t>
      </w:r>
      <w:r w:rsidR="005600D4" w:rsidRPr="00562379">
        <w:rPr>
          <w:b/>
          <w:spacing w:val="6"/>
          <w:szCs w:val="32"/>
        </w:rPr>
        <w:t>mäsové výrobky</w:t>
      </w:r>
      <w:r w:rsidR="005600D4" w:rsidRPr="00562379">
        <w:rPr>
          <w:spacing w:val="6"/>
          <w:szCs w:val="32"/>
        </w:rPr>
        <w:t xml:space="preserve">, </w:t>
      </w:r>
      <w:r w:rsidR="005600D4" w:rsidRPr="00562379">
        <w:rPr>
          <w:b/>
          <w:spacing w:val="6"/>
          <w:szCs w:val="32"/>
        </w:rPr>
        <w:t>mliečne výrobky, produkty rybolovu</w:t>
      </w:r>
      <w:r w:rsidR="005600D4" w:rsidRPr="00562379">
        <w:rPr>
          <w:spacing w:val="6"/>
          <w:szCs w:val="32"/>
        </w:rPr>
        <w:t xml:space="preserve"> a pod. za podmienok dodržiavania technických, prevádzkových a hygienických podmienok podľa osobitných predpisov (najmä zákona  o potravinách a jeho vykonávacích predpisov) je možné predávať </w:t>
      </w:r>
      <w:r w:rsidR="005600D4" w:rsidRPr="00562379">
        <w:rPr>
          <w:b/>
          <w:spacing w:val="6"/>
          <w:szCs w:val="32"/>
        </w:rPr>
        <w:t>iba v pojazdných predajniach</w:t>
      </w:r>
      <w:r w:rsidR="005600D4" w:rsidRPr="00562379">
        <w:rPr>
          <w:spacing w:val="6"/>
          <w:szCs w:val="32"/>
        </w:rPr>
        <w:t xml:space="preserve"> na tento účel schválených úradom verejného zdravotníctva. Tieto produkty musia pochádzať zo schválených alebo registrovaných prevádzkarní príslušnou RVPS, okrem </w:t>
      </w:r>
      <w:r w:rsidR="005600D4" w:rsidRPr="00562379">
        <w:rPr>
          <w:b/>
          <w:spacing w:val="6"/>
          <w:szCs w:val="32"/>
        </w:rPr>
        <w:t>hydiny</w:t>
      </w:r>
      <w:r w:rsidR="005600D4" w:rsidRPr="00562379">
        <w:rPr>
          <w:spacing w:val="6"/>
          <w:szCs w:val="32"/>
        </w:rPr>
        <w:t xml:space="preserve">, ktorá môže pochádzať </w:t>
      </w:r>
      <w:r w:rsidR="005600D4" w:rsidRPr="00562379">
        <w:rPr>
          <w:b/>
          <w:spacing w:val="6"/>
          <w:szCs w:val="32"/>
        </w:rPr>
        <w:t>iba zo schválených prevádzkarní</w:t>
      </w:r>
      <w:r w:rsidR="005600D4" w:rsidRPr="00562379">
        <w:rPr>
          <w:spacing w:val="6"/>
          <w:szCs w:val="32"/>
        </w:rPr>
        <w:t>.</w:t>
      </w:r>
    </w:p>
    <w:p w:rsidR="001900BD" w:rsidRPr="007B3079" w:rsidRDefault="00AC33DC" w:rsidP="00D907E8">
      <w:pPr>
        <w:autoSpaceDE w:val="0"/>
        <w:autoSpaceDN w:val="0"/>
        <w:adjustRightInd w:val="0"/>
        <w:ind w:left="705"/>
      </w:pPr>
      <w:r w:rsidRPr="007B3079">
        <w:rPr>
          <w:rFonts w:eastAsiaTheme="minorHAnsi"/>
          <w:lang w:eastAsia="en-US"/>
        </w:rPr>
        <w:t xml:space="preserve">     </w:t>
      </w:r>
    </w:p>
    <w:p w:rsidR="001900BD" w:rsidRPr="007B3079" w:rsidRDefault="00FE4F67" w:rsidP="001900BD">
      <w:pPr>
        <w:pStyle w:val="Zkladntext"/>
        <w:ind w:left="567" w:hanging="567"/>
        <w:jc w:val="both"/>
        <w:rPr>
          <w:szCs w:val="24"/>
        </w:rPr>
      </w:pPr>
      <w:r w:rsidRPr="007B3079">
        <w:rPr>
          <w:szCs w:val="24"/>
        </w:rPr>
        <w:t xml:space="preserve"> </w:t>
      </w:r>
      <w:r>
        <w:rPr>
          <w:szCs w:val="24"/>
        </w:rPr>
        <w:t>(2</w:t>
      </w:r>
      <w:r w:rsidR="001900BD" w:rsidRPr="007B3079">
        <w:rPr>
          <w:szCs w:val="24"/>
        </w:rPr>
        <w:t>)</w:t>
      </w:r>
      <w:r w:rsidR="001900BD" w:rsidRPr="007B3079">
        <w:rPr>
          <w:szCs w:val="24"/>
        </w:rPr>
        <w:tab/>
        <w:t xml:space="preserve"> Za zdravotnú nezávadnosť predávaných surovín a potravín zodpovedá predávajúci. Počas predaja je predávajúci povinný chrániť tovar pred znečistením a vonkajšími nepriaznivými vplyvmi.</w:t>
      </w:r>
    </w:p>
    <w:p w:rsidR="001900BD" w:rsidRPr="007B3079" w:rsidRDefault="001900BD" w:rsidP="00ED4EBF">
      <w:pPr>
        <w:pStyle w:val="Zkladntext"/>
        <w:jc w:val="both"/>
        <w:rPr>
          <w:szCs w:val="24"/>
        </w:rPr>
      </w:pPr>
      <w:r w:rsidRPr="007B3079">
        <w:rPr>
          <w:szCs w:val="24"/>
        </w:rPr>
        <w:tab/>
      </w:r>
    </w:p>
    <w:p w:rsidR="001900BD" w:rsidRPr="007B3079" w:rsidRDefault="001900BD" w:rsidP="001900BD">
      <w:pPr>
        <w:pStyle w:val="Zkladntext"/>
        <w:jc w:val="both"/>
        <w:rPr>
          <w:szCs w:val="24"/>
        </w:rPr>
      </w:pPr>
    </w:p>
    <w:p w:rsidR="001900BD" w:rsidRPr="007B3079" w:rsidRDefault="005600D4" w:rsidP="001900BD">
      <w:pPr>
        <w:pStyle w:val="Zkladntext"/>
        <w:ind w:left="567" w:hanging="567"/>
        <w:jc w:val="both"/>
        <w:rPr>
          <w:szCs w:val="24"/>
        </w:rPr>
      </w:pPr>
      <w:r w:rsidRPr="007B3079">
        <w:rPr>
          <w:szCs w:val="24"/>
        </w:rPr>
        <w:t xml:space="preserve"> </w:t>
      </w:r>
      <w:r w:rsidR="00ED4EBF" w:rsidRPr="007B3079">
        <w:rPr>
          <w:szCs w:val="24"/>
        </w:rPr>
        <w:t>(</w:t>
      </w:r>
      <w:r w:rsidR="00FE4F67">
        <w:rPr>
          <w:szCs w:val="24"/>
        </w:rPr>
        <w:t>3</w:t>
      </w:r>
      <w:r w:rsidR="001900BD" w:rsidRPr="007B3079">
        <w:rPr>
          <w:szCs w:val="24"/>
        </w:rPr>
        <w:t xml:space="preserve">) </w:t>
      </w:r>
      <w:r w:rsidR="001900BD" w:rsidRPr="007B3079">
        <w:rPr>
          <w:szCs w:val="24"/>
        </w:rPr>
        <w:tab/>
        <w:t>Predávajúci je povinný používať pri predaji ciachované váhy, miery, závažia, a musí mať dostatok vhodného obalového materiálu. Ak si to povaha predávaného tovaru vyžaduje, musí predávajúci používať vhodné manipulačné náradie (manipulačné kliešte a pod.).</w:t>
      </w:r>
    </w:p>
    <w:p w:rsidR="001900BD" w:rsidRPr="007B3079" w:rsidRDefault="001900BD" w:rsidP="001900BD">
      <w:pPr>
        <w:pStyle w:val="Zkladntext"/>
        <w:jc w:val="both"/>
        <w:rPr>
          <w:szCs w:val="24"/>
        </w:rPr>
      </w:pPr>
    </w:p>
    <w:p w:rsidR="000E61E0" w:rsidRPr="007B3079" w:rsidRDefault="000E61E0" w:rsidP="001900BD">
      <w:pPr>
        <w:pStyle w:val="Zkladntext"/>
        <w:ind w:left="993" w:hanging="284"/>
        <w:jc w:val="both"/>
        <w:rPr>
          <w:b/>
          <w:szCs w:val="24"/>
        </w:rPr>
      </w:pPr>
    </w:p>
    <w:p w:rsidR="000E61E0" w:rsidRDefault="000E61E0" w:rsidP="00D907E8">
      <w:pPr>
        <w:pStyle w:val="Zkladntext"/>
        <w:ind w:hanging="284"/>
        <w:jc w:val="both"/>
        <w:rPr>
          <w:szCs w:val="24"/>
        </w:rPr>
      </w:pPr>
      <w:r w:rsidRPr="007B3079">
        <w:rPr>
          <w:b/>
          <w:szCs w:val="24"/>
        </w:rPr>
        <w:t xml:space="preserve">      </w:t>
      </w:r>
      <w:r w:rsidRPr="007B3079">
        <w:rPr>
          <w:szCs w:val="24"/>
        </w:rPr>
        <w:t>(</w:t>
      </w:r>
      <w:r w:rsidR="00FE4F67">
        <w:rPr>
          <w:szCs w:val="24"/>
        </w:rPr>
        <w:t>4</w:t>
      </w:r>
      <w:r w:rsidRPr="007B3079">
        <w:rPr>
          <w:szCs w:val="24"/>
        </w:rPr>
        <w:t xml:space="preserve">) </w:t>
      </w:r>
      <w:r w:rsidR="007B3079">
        <w:rPr>
          <w:szCs w:val="24"/>
        </w:rPr>
        <w:t xml:space="preserve">  </w:t>
      </w:r>
      <w:r w:rsidRPr="007B3079">
        <w:rPr>
          <w:szCs w:val="24"/>
        </w:rPr>
        <w:t xml:space="preserve">Príležitostné trhy na predaj výrobkov povoľuje obec a vykonáva sa na schválených </w:t>
      </w:r>
      <w:r w:rsidR="00D907E8">
        <w:rPr>
          <w:szCs w:val="24"/>
        </w:rPr>
        <w:t xml:space="preserve">     </w:t>
      </w:r>
    </w:p>
    <w:p w:rsidR="00D907E8" w:rsidRPr="007B3079" w:rsidRDefault="00D907E8" w:rsidP="00D907E8">
      <w:pPr>
        <w:pStyle w:val="Zkladntext"/>
        <w:ind w:hanging="284"/>
        <w:jc w:val="both"/>
        <w:rPr>
          <w:szCs w:val="24"/>
        </w:rPr>
      </w:pPr>
      <w:r>
        <w:rPr>
          <w:szCs w:val="24"/>
        </w:rPr>
        <w:t xml:space="preserve">              trhových miestach</w:t>
      </w:r>
    </w:p>
    <w:p w:rsidR="001900BD" w:rsidRPr="007B3079" w:rsidRDefault="001900BD" w:rsidP="00A928A3"/>
    <w:p w:rsidR="006B7AD7" w:rsidRPr="007B3079" w:rsidRDefault="006B7AD7" w:rsidP="006B7AD7">
      <w:pPr>
        <w:autoSpaceDE w:val="0"/>
        <w:autoSpaceDN w:val="0"/>
        <w:adjustRightInd w:val="0"/>
        <w:rPr>
          <w:rFonts w:ascii="TT17o00" w:eastAsia="TT12o00" w:hAnsi="TT17o00" w:cs="TT17o00"/>
          <w:lang w:eastAsia="en-US"/>
        </w:rPr>
      </w:pPr>
    </w:p>
    <w:p w:rsidR="007B3079" w:rsidRPr="007B3079" w:rsidRDefault="007B3079" w:rsidP="006B7AD7">
      <w:pPr>
        <w:autoSpaceDE w:val="0"/>
        <w:autoSpaceDN w:val="0"/>
        <w:adjustRightInd w:val="0"/>
        <w:rPr>
          <w:rFonts w:ascii="TT17o00" w:eastAsia="TT12o00" w:hAnsi="TT17o00" w:cs="TT17o00"/>
          <w:lang w:eastAsia="en-US"/>
        </w:rPr>
      </w:pPr>
    </w:p>
    <w:p w:rsidR="00A928A3" w:rsidRDefault="00A928A3" w:rsidP="00A928A3">
      <w:pPr>
        <w:jc w:val="center"/>
        <w:rPr>
          <w:rFonts w:ascii="Cambria,Bold" w:hAnsi="Cambria,Bold"/>
          <w:b/>
          <w:bCs/>
        </w:rPr>
      </w:pPr>
    </w:p>
    <w:p w:rsidR="00FE4F67" w:rsidRDefault="00FE4F67" w:rsidP="00A928A3">
      <w:pPr>
        <w:jc w:val="center"/>
        <w:rPr>
          <w:rFonts w:ascii="Cambria,Bold" w:hAnsi="Cambria,Bold"/>
          <w:b/>
          <w:bCs/>
        </w:rPr>
      </w:pPr>
    </w:p>
    <w:p w:rsidR="00FE4F67" w:rsidRPr="007B3079" w:rsidRDefault="00FE4F67" w:rsidP="00A928A3">
      <w:pPr>
        <w:jc w:val="center"/>
        <w:rPr>
          <w:rFonts w:ascii="Cambria,Bold" w:hAnsi="Cambria,Bold"/>
          <w:b/>
          <w:bCs/>
        </w:rPr>
      </w:pPr>
    </w:p>
    <w:p w:rsidR="00A928A3" w:rsidRPr="0087520F" w:rsidRDefault="007B3079" w:rsidP="007B3079">
      <w:pPr>
        <w:rPr>
          <w:b/>
        </w:rPr>
      </w:pPr>
      <w:r w:rsidRPr="0087520F">
        <w:rPr>
          <w:b/>
        </w:rPr>
        <w:t>Druhy poskytovaných služieb</w:t>
      </w:r>
      <w:r w:rsidR="0087520F" w:rsidRPr="0087520F">
        <w:rPr>
          <w:b/>
        </w:rPr>
        <w:t>:</w:t>
      </w:r>
    </w:p>
    <w:p w:rsidR="00A928A3" w:rsidRPr="000C316B" w:rsidRDefault="00A928A3" w:rsidP="00A928A3">
      <w:pPr>
        <w:jc w:val="center"/>
        <w:rPr>
          <w:b/>
        </w:rPr>
      </w:pPr>
    </w:p>
    <w:p w:rsidR="00A928A3" w:rsidRDefault="00A928A3" w:rsidP="00A928A3">
      <w:r>
        <w:t xml:space="preserve">  Na trhovom mieste možno poskytovať tieto služby:</w:t>
      </w:r>
    </w:p>
    <w:p w:rsidR="00A928A3" w:rsidRPr="004278A8" w:rsidRDefault="00A928A3" w:rsidP="00A928A3">
      <w:pPr>
        <w:rPr>
          <w:b/>
        </w:rPr>
      </w:pPr>
      <w:r w:rsidRPr="004278A8">
        <w:rPr>
          <w:b/>
        </w:rPr>
        <w:t>- brúsenie nožov, nožníc a nástrojov,</w:t>
      </w:r>
    </w:p>
    <w:p w:rsidR="008D18A8" w:rsidRPr="004278A8" w:rsidRDefault="00A928A3" w:rsidP="00A928A3">
      <w:pPr>
        <w:rPr>
          <w:b/>
        </w:rPr>
      </w:pPr>
      <w:r w:rsidRPr="004278A8">
        <w:rPr>
          <w:b/>
        </w:rPr>
        <w:t>- oprava dáždnikov</w:t>
      </w:r>
    </w:p>
    <w:p w:rsidR="00A928A3" w:rsidRPr="004278A8" w:rsidRDefault="008D18A8" w:rsidP="00A928A3">
      <w:pPr>
        <w:rPr>
          <w:b/>
        </w:rPr>
      </w:pPr>
      <w:r w:rsidRPr="004278A8">
        <w:rPr>
          <w:b/>
        </w:rPr>
        <w:t>- oprava a čistenie obuvi</w:t>
      </w:r>
    </w:p>
    <w:p w:rsidR="00A928A3" w:rsidRPr="004278A8" w:rsidRDefault="00A928A3" w:rsidP="00A928A3">
      <w:pPr>
        <w:rPr>
          <w:b/>
        </w:rPr>
      </w:pPr>
      <w:r w:rsidRPr="004278A8">
        <w:rPr>
          <w:b/>
        </w:rPr>
        <w:t>- kľúčové služby</w:t>
      </w:r>
    </w:p>
    <w:p w:rsidR="00036CAE" w:rsidRPr="004112FC" w:rsidRDefault="00A928A3" w:rsidP="00A928A3">
      <w:pPr>
        <w:rPr>
          <w:b/>
        </w:rPr>
      </w:pPr>
      <w:r w:rsidRPr="004278A8">
        <w:rPr>
          <w:b/>
        </w:rPr>
        <w:t xml:space="preserve">- </w:t>
      </w:r>
      <w:r w:rsidR="004112FC">
        <w:rPr>
          <w:b/>
        </w:rPr>
        <w:t>čistenie peria</w:t>
      </w:r>
    </w:p>
    <w:p w:rsidR="00036CAE" w:rsidRDefault="00036CAE" w:rsidP="00A928A3"/>
    <w:p w:rsidR="00036CAE" w:rsidRDefault="00036CAE" w:rsidP="00A928A3"/>
    <w:p w:rsidR="00036CAE" w:rsidRDefault="00036CAE" w:rsidP="00A928A3"/>
    <w:p w:rsidR="00036CAE" w:rsidRDefault="00036CAE" w:rsidP="00A928A3"/>
    <w:p w:rsidR="00A928A3" w:rsidRDefault="00A928A3" w:rsidP="00A928A3"/>
    <w:p w:rsidR="00A928A3" w:rsidRPr="007E3664" w:rsidRDefault="00A928A3" w:rsidP="00A928A3">
      <w:pPr>
        <w:jc w:val="center"/>
        <w:rPr>
          <w:rFonts w:asciiTheme="majorHAnsi" w:hAnsiTheme="majorHAnsi"/>
          <w:b/>
          <w:bCs/>
          <w:sz w:val="28"/>
          <w:szCs w:val="28"/>
        </w:rPr>
      </w:pPr>
      <w:r w:rsidRPr="007E3664">
        <w:rPr>
          <w:rFonts w:asciiTheme="majorHAnsi" w:hAnsiTheme="majorHAnsi"/>
          <w:b/>
          <w:bCs/>
          <w:sz w:val="28"/>
          <w:szCs w:val="28"/>
        </w:rPr>
        <w:t>§ 7</w:t>
      </w:r>
    </w:p>
    <w:p w:rsidR="00A928A3" w:rsidRPr="007E3664" w:rsidRDefault="00A928A3" w:rsidP="00A928A3">
      <w:pPr>
        <w:jc w:val="center"/>
        <w:rPr>
          <w:rFonts w:asciiTheme="majorHAnsi" w:hAnsiTheme="majorHAnsi"/>
          <w:b/>
          <w:bCs/>
          <w:sz w:val="28"/>
          <w:szCs w:val="28"/>
        </w:rPr>
      </w:pPr>
      <w:r w:rsidRPr="007E3664">
        <w:rPr>
          <w:rFonts w:asciiTheme="majorHAnsi" w:hAnsiTheme="majorHAnsi"/>
          <w:b/>
          <w:bCs/>
          <w:sz w:val="28"/>
          <w:szCs w:val="28"/>
        </w:rPr>
        <w:t>Ambulantný predaj</w:t>
      </w:r>
    </w:p>
    <w:p w:rsidR="00A928A3" w:rsidRDefault="00A928A3" w:rsidP="00A928A3"/>
    <w:p w:rsidR="00A928A3" w:rsidRDefault="00767C3E" w:rsidP="008343A7">
      <w:r>
        <w:t>1.</w:t>
      </w:r>
      <w:r w:rsidR="00A928A3">
        <w:t xml:space="preserve"> V obci sa ambulantne môžu predávať</w:t>
      </w:r>
      <w:r w:rsidR="00A928A3">
        <w:br/>
        <w:t xml:space="preserve">a) knihy, periodická tlač, originály alebo rozmnoženiny audiovizuálnych diel alebo iných diel, </w:t>
      </w:r>
      <w:r w:rsidR="00A928A3">
        <w:br/>
        <w:t xml:space="preserve">b) drobné umelecké predmety a drobné remeselné výrobky, </w:t>
      </w:r>
      <w:r w:rsidR="00A928A3">
        <w:br/>
      </w:r>
      <w:r w:rsidR="00A928A3" w:rsidRPr="00BE461D">
        <w:t>c) spotrebné výrobky</w:t>
      </w:r>
      <w:r w:rsidR="008343A7">
        <w:t xml:space="preserve">, ustanovenie § 7 ods. 2 zákona 178/1998 Z.z. o podmienkach predaja      </w:t>
      </w:r>
    </w:p>
    <w:p w:rsidR="008343A7" w:rsidRDefault="008343A7" w:rsidP="008343A7">
      <w:r>
        <w:t xml:space="preserve">    výrobkov a poskytovania služieb na trhových miestach a o zmene a doplnení neskorších </w:t>
      </w:r>
    </w:p>
    <w:p w:rsidR="008343A7" w:rsidRDefault="008343A7" w:rsidP="008343A7">
      <w:r>
        <w:t xml:space="preserve">    predpisov tým nie je dotknuté</w:t>
      </w:r>
    </w:p>
    <w:p w:rsidR="00A928A3" w:rsidRDefault="00A928A3" w:rsidP="00A928A3">
      <w:r>
        <w:t>d) jedlá a nápoje určené na priamu konzumáciu na mieste</w:t>
      </w:r>
    </w:p>
    <w:p w:rsidR="00A928A3" w:rsidRDefault="00A928A3" w:rsidP="00A928A3">
      <w:r>
        <w:t>e) balená zmrzlina</w:t>
      </w:r>
    </w:p>
    <w:p w:rsidR="00D20E75" w:rsidRDefault="00A928A3" w:rsidP="00A928A3">
      <w:r>
        <w:t>f) ovocie a</w:t>
      </w:r>
      <w:r w:rsidR="00D20E75">
        <w:t> </w:t>
      </w:r>
      <w:r>
        <w:t>zelenina</w:t>
      </w:r>
    </w:p>
    <w:p w:rsidR="00ED4EBF" w:rsidRDefault="00D20E75" w:rsidP="00A928A3">
      <w:r>
        <w:t>g) potra</w:t>
      </w:r>
      <w:r w:rsidR="008343A7">
        <w:t xml:space="preserve">viny v súlade s ustanovením § 6  </w:t>
      </w:r>
      <w:r>
        <w:t>tohto VZN</w:t>
      </w:r>
      <w:r>
        <w:br/>
        <w:t>h</w:t>
      </w:r>
      <w:r w:rsidR="00A928A3" w:rsidRPr="00BE461D">
        <w:t xml:space="preserve">) kvetiny, </w:t>
      </w:r>
      <w:r w:rsidR="00A928A3" w:rsidRPr="00BE461D">
        <w:br/>
      </w:r>
      <w:r>
        <w:t>i</w:t>
      </w:r>
      <w:r w:rsidR="00A928A3">
        <w:t xml:space="preserve">) žreby okamžitých lotérií a </w:t>
      </w:r>
      <w:proofErr w:type="spellStart"/>
      <w:r w:rsidR="00A928A3">
        <w:t>žrebových</w:t>
      </w:r>
      <w:proofErr w:type="spellEnd"/>
      <w:r w:rsidR="00A928A3">
        <w:t xml:space="preserve"> vecných lotérií. </w:t>
      </w:r>
    </w:p>
    <w:p w:rsidR="00B35EF9" w:rsidRDefault="00B35EF9" w:rsidP="00A928A3">
      <w:r>
        <w:t>j) živá hydina v súlade s ustanovením § 6 tohto VZN</w:t>
      </w:r>
    </w:p>
    <w:p w:rsidR="00A928A3" w:rsidRDefault="00ED4EBF" w:rsidP="00A928A3">
      <w:r>
        <w:br/>
      </w:r>
      <w:r w:rsidR="00767C3E">
        <w:t>2.</w:t>
      </w:r>
      <w:r w:rsidR="00A928A3">
        <w:t xml:space="preserve"> Ambulantný predaj pri cestách  mimo obce sa zakazuje; obcou sa na účely tohto zákona rozumie územie vymedzené dopravnými značkami označujúcimi začiatok a koniec obce.</w:t>
      </w:r>
      <w:r w:rsidR="00A928A3">
        <w:br/>
      </w:r>
    </w:p>
    <w:p w:rsidR="00A928A3" w:rsidRDefault="00A928A3" w:rsidP="00A928A3">
      <w:pPr>
        <w:jc w:val="center"/>
        <w:rPr>
          <w:rFonts w:ascii="Cambria,Bold" w:hAnsi="Cambria,Bold" w:cs="Cambria,Bold"/>
          <w:b/>
          <w:bCs/>
        </w:rPr>
      </w:pPr>
    </w:p>
    <w:p w:rsidR="00A928A3" w:rsidRDefault="00A928A3" w:rsidP="00A928A3">
      <w:pPr>
        <w:jc w:val="center"/>
        <w:rPr>
          <w:rFonts w:ascii="Cambria,Bold" w:hAnsi="Cambria,Bold" w:cs="Cambria,Bold"/>
          <w:b/>
          <w:bCs/>
        </w:rPr>
      </w:pPr>
    </w:p>
    <w:p w:rsidR="00A928A3" w:rsidRPr="007E3664" w:rsidRDefault="00A928A3" w:rsidP="00A928A3">
      <w:pPr>
        <w:jc w:val="center"/>
        <w:rPr>
          <w:rFonts w:asciiTheme="majorHAnsi" w:hAnsiTheme="majorHAnsi" w:cs="Cambria,Bold"/>
          <w:b/>
          <w:bCs/>
          <w:sz w:val="28"/>
          <w:szCs w:val="28"/>
        </w:rPr>
      </w:pPr>
      <w:r w:rsidRPr="007E3664">
        <w:rPr>
          <w:rFonts w:asciiTheme="majorHAnsi" w:hAnsiTheme="majorHAnsi" w:cs="Cambria,Bold"/>
          <w:b/>
          <w:bCs/>
          <w:sz w:val="28"/>
          <w:szCs w:val="28"/>
        </w:rPr>
        <w:t>§ 8</w:t>
      </w:r>
    </w:p>
    <w:p w:rsidR="00A928A3" w:rsidRPr="007E3664" w:rsidRDefault="00A928A3" w:rsidP="00A928A3">
      <w:pPr>
        <w:jc w:val="center"/>
        <w:rPr>
          <w:rFonts w:asciiTheme="majorHAnsi" w:hAnsiTheme="majorHAnsi" w:cs="Cambria,Bold"/>
          <w:b/>
          <w:bCs/>
          <w:sz w:val="28"/>
          <w:szCs w:val="28"/>
        </w:rPr>
      </w:pPr>
      <w:r w:rsidRPr="007E3664">
        <w:rPr>
          <w:rFonts w:asciiTheme="majorHAnsi" w:hAnsiTheme="majorHAnsi" w:cs="Cambria,Bold"/>
          <w:b/>
          <w:bCs/>
          <w:sz w:val="28"/>
          <w:szCs w:val="28"/>
        </w:rPr>
        <w:t>Oprávnenie na predaj</w:t>
      </w:r>
    </w:p>
    <w:p w:rsidR="00A928A3" w:rsidRPr="000C316B" w:rsidRDefault="00A928A3" w:rsidP="00A928A3">
      <w:pPr>
        <w:jc w:val="center"/>
        <w:rPr>
          <w:rFonts w:ascii="Cambria,Bold" w:hAnsi="Cambria,Bold" w:cs="Cambria,Bold"/>
          <w:b/>
          <w:bCs/>
        </w:rPr>
      </w:pPr>
    </w:p>
    <w:p w:rsidR="00A928A3" w:rsidRDefault="00A928A3" w:rsidP="00A928A3">
      <w:r>
        <w:br/>
        <w:t>Na trhových miestach môžu na základe povolenia obce predávať výrobky a poskytovať služby</w:t>
      </w:r>
      <w:r>
        <w:br/>
        <w:t xml:space="preserve">a) fyzické osoby a právnické osoby oprávnené na podnikanie podľa osobitných predpisov, </w:t>
      </w:r>
      <w:r>
        <w:br/>
        <w:t xml:space="preserve">b) fyzické osoby predávajúce rastlinné a živočíšne výrobky z vlastnej pestovateľskej alebo </w:t>
      </w:r>
    </w:p>
    <w:p w:rsidR="00A928A3" w:rsidRDefault="00A928A3" w:rsidP="00A928A3">
      <w:r>
        <w:t xml:space="preserve">    chovateľskej činnosti alebo lesné plodiny, </w:t>
      </w:r>
      <w:r>
        <w:br/>
        <w:t>c) fyzické osoby predávajúce vlastné použité výrobky v primeranom množstve medzi sebou.</w:t>
      </w:r>
    </w:p>
    <w:p w:rsidR="00A928A3" w:rsidRDefault="00A928A3" w:rsidP="00A928A3"/>
    <w:p w:rsidR="00A928A3" w:rsidRDefault="00A928A3" w:rsidP="00A928A3">
      <w:pPr>
        <w:jc w:val="center"/>
      </w:pPr>
    </w:p>
    <w:p w:rsidR="00A928A3" w:rsidRPr="007E3664" w:rsidRDefault="00A928A3" w:rsidP="00A928A3">
      <w:pPr>
        <w:jc w:val="center"/>
        <w:rPr>
          <w:rFonts w:asciiTheme="majorHAnsi" w:hAnsiTheme="majorHAnsi" w:cs="Cambria,Bold"/>
          <w:b/>
          <w:bCs/>
          <w:sz w:val="28"/>
          <w:szCs w:val="28"/>
        </w:rPr>
      </w:pPr>
      <w:r w:rsidRPr="007E3664">
        <w:rPr>
          <w:rFonts w:asciiTheme="majorHAnsi" w:hAnsiTheme="majorHAnsi" w:cs="Cambria,Bold"/>
          <w:b/>
          <w:bCs/>
          <w:sz w:val="28"/>
          <w:szCs w:val="28"/>
        </w:rPr>
        <w:t>§ 9</w:t>
      </w:r>
    </w:p>
    <w:p w:rsidR="00A928A3" w:rsidRPr="007E3664" w:rsidRDefault="00A928A3" w:rsidP="00A928A3">
      <w:pPr>
        <w:jc w:val="center"/>
        <w:rPr>
          <w:rFonts w:asciiTheme="majorHAnsi" w:hAnsiTheme="majorHAnsi" w:cs="Cambria,Bold"/>
          <w:b/>
          <w:bCs/>
          <w:sz w:val="28"/>
          <w:szCs w:val="28"/>
        </w:rPr>
      </w:pPr>
      <w:r w:rsidRPr="007E3664">
        <w:rPr>
          <w:rFonts w:asciiTheme="majorHAnsi" w:hAnsiTheme="majorHAnsi" w:cs="Cambria,Bold"/>
          <w:b/>
          <w:bCs/>
          <w:sz w:val="28"/>
          <w:szCs w:val="28"/>
        </w:rPr>
        <w:t>Zákaz predaja</w:t>
      </w:r>
    </w:p>
    <w:p w:rsidR="00A928A3" w:rsidRDefault="00A928A3" w:rsidP="00A928A3">
      <w:pPr>
        <w:jc w:val="center"/>
        <w:rPr>
          <w:rFonts w:ascii="Cambria,Bold" w:hAnsi="Cambria,Bold" w:cs="Cambria,Bold"/>
          <w:b/>
          <w:bCs/>
        </w:rPr>
      </w:pPr>
    </w:p>
    <w:p w:rsidR="00A928A3" w:rsidRDefault="00A928A3" w:rsidP="00A928A3">
      <w:r w:rsidRPr="006D7C32">
        <w:t>Na trhových miestach sa zakazuje predávať</w:t>
      </w:r>
      <w:r w:rsidRPr="006D7C32">
        <w:br/>
        <w:t xml:space="preserve">a) zbrane a strelivo, </w:t>
      </w:r>
      <w:r w:rsidRPr="006D7C32">
        <w:br/>
        <w:t xml:space="preserve">b) výbušniny  a pyrotechnické výrobky, </w:t>
      </w:r>
      <w:r w:rsidRPr="006D7C32">
        <w:br/>
      </w:r>
      <w:r w:rsidRPr="006D7C32">
        <w:lastRenderedPageBreak/>
        <w:t xml:space="preserve">c) tlač a iné veci, ktoré ohrozujú mravnosť, </w:t>
      </w:r>
      <w:r w:rsidRPr="006D7C32">
        <w:br/>
        <w:t>d) tabak a tabakové výrobky a výrobky, ktoré sú určené na fajčenie a neobsahujú tabak,</w:t>
      </w:r>
      <w:r w:rsidRPr="006D7C32">
        <w:br/>
        <w:t xml:space="preserve">e) liehoviny, destiláty a spotrebiteľsky balené alkoholické nápoje; zákaz sa nevzťahuje na predaj liehovín a destilátov na príležitostných trhoch, </w:t>
      </w:r>
      <w:r w:rsidRPr="006D7C32">
        <w:br/>
        <w:t xml:space="preserve">f) jedy, omamné a psychotropné látky, </w:t>
      </w:r>
      <w:r w:rsidRPr="006D7C32">
        <w:br/>
        <w:t xml:space="preserve">g) lieky, </w:t>
      </w:r>
      <w:r w:rsidRPr="006D7C32">
        <w:br/>
        <w:t xml:space="preserve">h) automobily, motocykle, ich súčiastky a príslušenstvo, </w:t>
      </w:r>
      <w:r w:rsidRPr="006D7C32">
        <w:br/>
        <w:t xml:space="preserve">i) chránené živočíchy,  exempláre živočíchov,  nebezpečné živočíchy a invázne druhy živočíchov, </w:t>
      </w:r>
      <w:r w:rsidRPr="006D7C32">
        <w:br/>
        <w:t xml:space="preserve">j) živé zvieratá; zákaz sa nevzťahuje na predaj sladkovodných trhových rýb a na predaj domácej vodnej hydiny, domácej hrabavej hydiny, domácich králikov, psov, mačiek a drobných hlodavcov a na propagačné predajné podujatia organizované zväzmi a združeniami chovateľov zvierat na základe súhlasného stanoviska príslušného orgánu veterinárnej správy, </w:t>
      </w:r>
      <w:r w:rsidRPr="006D7C32">
        <w:br/>
        <w:t xml:space="preserve">k) chránené rastliny,  exempláre rastlín  a invázne druhy rastlín, </w:t>
      </w:r>
      <w:r w:rsidRPr="006D7C32">
        <w:br/>
        <w:t>l) huby okrem čerstvých jedlých húb  a spotrebiteľsky balených sušených húb, ktoré boli spracované v prevádzkarni, ktorá spĺňa požiadavky podľa osobitných predpisov.</w:t>
      </w:r>
      <w:r w:rsidRPr="006D7C32">
        <w:br/>
      </w:r>
    </w:p>
    <w:p w:rsidR="00A928A3" w:rsidRPr="006D7C32" w:rsidRDefault="00A928A3" w:rsidP="00A928A3"/>
    <w:p w:rsidR="00A928A3" w:rsidRDefault="00A928A3" w:rsidP="00A928A3">
      <w:pPr>
        <w:rPr>
          <w:rFonts w:ascii="Cambria,Bold" w:hAnsi="Cambria,Bold" w:cs="Cambria,Bold"/>
          <w:b/>
          <w:bCs/>
        </w:rPr>
      </w:pPr>
    </w:p>
    <w:p w:rsidR="00151B7A" w:rsidRDefault="00151B7A" w:rsidP="00A928A3">
      <w:pPr>
        <w:rPr>
          <w:rFonts w:ascii="Cambria,Bold" w:hAnsi="Cambria,Bold" w:cs="Cambria,Bold"/>
          <w:b/>
          <w:bCs/>
        </w:rPr>
      </w:pPr>
    </w:p>
    <w:p w:rsidR="00151B7A" w:rsidRDefault="00151B7A" w:rsidP="00A928A3">
      <w:pPr>
        <w:rPr>
          <w:rFonts w:ascii="Cambria,Bold" w:hAnsi="Cambria,Bold" w:cs="Cambria,Bold"/>
          <w:b/>
          <w:bCs/>
        </w:rPr>
      </w:pPr>
    </w:p>
    <w:p w:rsidR="00151B7A" w:rsidRDefault="00151B7A" w:rsidP="00A928A3">
      <w:pPr>
        <w:rPr>
          <w:rFonts w:ascii="Cambria,Bold" w:hAnsi="Cambria,Bold" w:cs="Cambria,Bold"/>
          <w:b/>
          <w:bCs/>
        </w:rPr>
      </w:pPr>
    </w:p>
    <w:p w:rsidR="00A928A3" w:rsidRPr="007E3664" w:rsidRDefault="00A928A3" w:rsidP="00A928A3">
      <w:pPr>
        <w:jc w:val="center"/>
        <w:rPr>
          <w:rFonts w:asciiTheme="majorHAnsi" w:hAnsiTheme="majorHAnsi" w:cs="Cambria,Bold"/>
          <w:b/>
          <w:bCs/>
          <w:sz w:val="28"/>
          <w:szCs w:val="28"/>
        </w:rPr>
      </w:pPr>
      <w:r w:rsidRPr="007E3664">
        <w:rPr>
          <w:rFonts w:asciiTheme="majorHAnsi" w:hAnsiTheme="majorHAnsi" w:cs="Cambria,Bold"/>
          <w:b/>
          <w:bCs/>
          <w:sz w:val="28"/>
          <w:szCs w:val="28"/>
        </w:rPr>
        <w:t>§ 10</w:t>
      </w:r>
    </w:p>
    <w:p w:rsidR="00A928A3" w:rsidRPr="007E3664" w:rsidRDefault="00A928A3" w:rsidP="00A928A3">
      <w:pPr>
        <w:jc w:val="center"/>
        <w:rPr>
          <w:rFonts w:asciiTheme="majorHAnsi" w:hAnsiTheme="majorHAnsi" w:cs="Cambria,Bold"/>
          <w:b/>
          <w:bCs/>
          <w:sz w:val="28"/>
          <w:szCs w:val="28"/>
        </w:rPr>
      </w:pPr>
      <w:r w:rsidRPr="007E3664">
        <w:rPr>
          <w:rFonts w:asciiTheme="majorHAnsi" w:hAnsiTheme="majorHAnsi" w:cs="Cambria,Bold"/>
          <w:b/>
          <w:bCs/>
          <w:sz w:val="28"/>
          <w:szCs w:val="28"/>
        </w:rPr>
        <w:t>Orgány dozoru</w:t>
      </w:r>
    </w:p>
    <w:p w:rsidR="00A928A3" w:rsidRDefault="00A928A3" w:rsidP="00A928A3">
      <w:pPr>
        <w:rPr>
          <w:rFonts w:ascii="Cambria,Bold" w:hAnsi="Cambria,Bold" w:cs="Cambria,Bold"/>
          <w:b/>
          <w:bCs/>
        </w:rPr>
      </w:pPr>
    </w:p>
    <w:p w:rsidR="00A928A3" w:rsidRDefault="00A928A3" w:rsidP="00A928A3">
      <w:r>
        <w:t xml:space="preserve"> Dozor nad predajom na trhových miestach v obci môžu kontrolovať:</w:t>
      </w:r>
    </w:p>
    <w:p w:rsidR="00A928A3" w:rsidRDefault="00A928A3" w:rsidP="00A928A3">
      <w:r>
        <w:t xml:space="preserve">a)  obec </w:t>
      </w:r>
    </w:p>
    <w:p w:rsidR="00A928A3" w:rsidRDefault="00A928A3" w:rsidP="00A928A3">
      <w:r>
        <w:t>b) orgány úradnej kontroly potravín, ak ide o predaj potravín</w:t>
      </w:r>
    </w:p>
    <w:p w:rsidR="00A928A3" w:rsidRDefault="00A928A3" w:rsidP="00A928A3">
      <w:r>
        <w:t>c) Slovenská obchodná inšpekcia</w:t>
      </w:r>
    </w:p>
    <w:p w:rsidR="00A928A3" w:rsidRDefault="00A928A3" w:rsidP="00A928A3">
      <w:pPr>
        <w:jc w:val="center"/>
      </w:pPr>
    </w:p>
    <w:p w:rsidR="00A928A3" w:rsidRDefault="00A928A3" w:rsidP="00A928A3">
      <w:pPr>
        <w:jc w:val="center"/>
      </w:pPr>
    </w:p>
    <w:p w:rsidR="00A928A3" w:rsidRDefault="00A928A3" w:rsidP="00A928A3">
      <w:pPr>
        <w:jc w:val="center"/>
      </w:pPr>
    </w:p>
    <w:p w:rsidR="00A928A3" w:rsidRPr="007E3664" w:rsidRDefault="00A928A3" w:rsidP="00A928A3">
      <w:pPr>
        <w:jc w:val="center"/>
        <w:rPr>
          <w:rFonts w:asciiTheme="majorHAnsi" w:hAnsiTheme="majorHAnsi" w:cs="Cambria,Bold"/>
          <w:b/>
          <w:bCs/>
          <w:sz w:val="28"/>
          <w:szCs w:val="28"/>
        </w:rPr>
      </w:pPr>
      <w:r w:rsidRPr="007E3664">
        <w:rPr>
          <w:rFonts w:asciiTheme="majorHAnsi" w:hAnsiTheme="majorHAnsi" w:cs="Cambria,Bold"/>
          <w:b/>
          <w:bCs/>
          <w:sz w:val="28"/>
          <w:szCs w:val="28"/>
        </w:rPr>
        <w:t>§ 11</w:t>
      </w:r>
    </w:p>
    <w:p w:rsidR="00A928A3" w:rsidRPr="007E3664" w:rsidRDefault="00A928A3" w:rsidP="00A928A3">
      <w:pPr>
        <w:jc w:val="center"/>
        <w:rPr>
          <w:rFonts w:asciiTheme="majorHAnsi" w:hAnsiTheme="majorHAnsi" w:cs="Cambria,Bold"/>
          <w:b/>
          <w:bCs/>
          <w:sz w:val="28"/>
          <w:szCs w:val="28"/>
        </w:rPr>
      </w:pPr>
      <w:r w:rsidRPr="007E3664">
        <w:rPr>
          <w:rFonts w:asciiTheme="majorHAnsi" w:hAnsiTheme="majorHAnsi" w:cs="Cambria,Bold"/>
          <w:b/>
          <w:bCs/>
          <w:sz w:val="28"/>
          <w:szCs w:val="28"/>
        </w:rPr>
        <w:t>Priestupky</w:t>
      </w:r>
    </w:p>
    <w:p w:rsidR="00A928A3" w:rsidRDefault="00A928A3" w:rsidP="00A928A3">
      <w:pPr>
        <w:rPr>
          <w:rFonts w:ascii="Cambria,Bold" w:hAnsi="Cambria,Bold" w:cs="Cambria,Bold"/>
          <w:b/>
          <w:bCs/>
        </w:rPr>
      </w:pPr>
    </w:p>
    <w:p w:rsidR="00A928A3" w:rsidRPr="006D7C32" w:rsidRDefault="00A928A3" w:rsidP="00A928A3">
      <w:r>
        <w:br/>
      </w:r>
      <w:r w:rsidRPr="006D7C32">
        <w:t>(1) Priestupku podľa tohto zákona sa dopustí fyzická osoba, ktorá</w:t>
      </w:r>
      <w:r w:rsidRPr="006D7C32">
        <w:br/>
        <w:t xml:space="preserve">a) zriadila trhové miesto bez povolenia  </w:t>
      </w:r>
      <w:r w:rsidRPr="006D7C32">
        <w:br/>
        <w:t xml:space="preserve">b) predáva výrobky a poskytuje služby na trhovom mieste bez povolenia  </w:t>
      </w:r>
      <w:r w:rsidRPr="006D7C32">
        <w:br/>
        <w:t xml:space="preserve">c) predáva na trhovom mieste výrobky, ktorých predaj je zakázaný  alebo ktoré nie sú určené obcou na predaj </w:t>
      </w:r>
      <w:r w:rsidRPr="006D7C32">
        <w:br/>
        <w:t xml:space="preserve">d) predáva výrobky, ktoré sa môžu predávať len v </w:t>
      </w:r>
      <w:proofErr w:type="spellStart"/>
      <w:r w:rsidRPr="006D7C32">
        <w:t>prevádzkar</w:t>
      </w:r>
      <w:r w:rsidR="000F5398">
        <w:t>ň</w:t>
      </w:r>
      <w:r w:rsidRPr="006D7C32">
        <w:t>ach</w:t>
      </w:r>
      <w:proofErr w:type="spellEnd"/>
      <w:r w:rsidRPr="006D7C32">
        <w:t xml:space="preserve"> tržníc, v </w:t>
      </w:r>
      <w:proofErr w:type="spellStart"/>
      <w:r w:rsidRPr="006D7C32">
        <w:t>prevádzkarňach</w:t>
      </w:r>
      <w:proofErr w:type="spellEnd"/>
      <w:r w:rsidRPr="006D7C32">
        <w:t xml:space="preserve"> trhovísk, v stánkoch s trvalým stanovišťom, na príležitostných trhoch, pred prevádzkarňou jej prevádzkovateľom a v pojazdných predajniach, mimo takto určených miest  </w:t>
      </w:r>
      <w:r w:rsidRPr="006D7C32">
        <w:br/>
        <w:t xml:space="preserve">e) poruší zákaz ambulantného predaja pri cestách a diaľniciach mimo obce </w:t>
      </w:r>
      <w:r w:rsidRPr="006D7C32">
        <w:br/>
        <w:t>(</w:t>
      </w:r>
      <w:r>
        <w:t>2</w:t>
      </w:r>
      <w:r w:rsidRPr="006D7C32">
        <w:t>) Na priestupky a konanie o nich sa vzťahuje všeo</w:t>
      </w:r>
      <w:r>
        <w:t>becný predpis o priestupkoch /z.372/19</w:t>
      </w:r>
      <w:r w:rsidR="006115E0">
        <w:t>9</w:t>
      </w:r>
      <w:r>
        <w:t>0 Zb./</w:t>
      </w:r>
    </w:p>
    <w:p w:rsidR="00A928A3" w:rsidRPr="006D7C32" w:rsidRDefault="00A928A3" w:rsidP="00A928A3">
      <w:pPr>
        <w:rPr>
          <w:rFonts w:ascii="Cambria,Bold" w:hAnsi="Cambria,Bold" w:cs="Cambria,Bold"/>
          <w:b/>
          <w:bCs/>
        </w:rPr>
      </w:pPr>
    </w:p>
    <w:p w:rsidR="00A928A3" w:rsidRDefault="00A928A3" w:rsidP="00A928A3">
      <w:pPr>
        <w:rPr>
          <w:rFonts w:ascii="Cambria,Bold" w:hAnsi="Cambria,Bold" w:cs="Cambria,Bold"/>
          <w:b/>
          <w:bCs/>
        </w:rPr>
      </w:pPr>
    </w:p>
    <w:p w:rsidR="0070478A" w:rsidRDefault="0070478A" w:rsidP="00A928A3">
      <w:pPr>
        <w:rPr>
          <w:rFonts w:ascii="Cambria,Bold" w:hAnsi="Cambria,Bold" w:cs="Cambria,Bold"/>
          <w:b/>
          <w:bCs/>
        </w:rPr>
      </w:pPr>
    </w:p>
    <w:p w:rsidR="0070478A" w:rsidRPr="006D7C32" w:rsidRDefault="0070478A" w:rsidP="00A928A3">
      <w:pPr>
        <w:rPr>
          <w:rFonts w:ascii="Cambria,Bold" w:hAnsi="Cambria,Bold" w:cs="Cambria,Bold"/>
          <w:b/>
          <w:bCs/>
        </w:rPr>
      </w:pPr>
    </w:p>
    <w:p w:rsidR="008572E7" w:rsidRDefault="008572E7" w:rsidP="00A928A3">
      <w:pPr>
        <w:jc w:val="center"/>
        <w:rPr>
          <w:rFonts w:asciiTheme="majorHAnsi" w:hAnsiTheme="majorHAnsi" w:cs="Cambria,Bold"/>
          <w:b/>
          <w:bCs/>
          <w:sz w:val="28"/>
          <w:szCs w:val="28"/>
        </w:rPr>
      </w:pPr>
    </w:p>
    <w:p w:rsidR="00A928A3" w:rsidRPr="007E3664" w:rsidRDefault="00A928A3" w:rsidP="00A928A3">
      <w:pPr>
        <w:jc w:val="center"/>
        <w:rPr>
          <w:rFonts w:asciiTheme="majorHAnsi" w:hAnsiTheme="majorHAnsi" w:cs="Cambria,Bold"/>
          <w:b/>
          <w:bCs/>
          <w:sz w:val="28"/>
          <w:szCs w:val="28"/>
        </w:rPr>
      </w:pPr>
      <w:r w:rsidRPr="007E3664">
        <w:rPr>
          <w:rFonts w:asciiTheme="majorHAnsi" w:hAnsiTheme="majorHAnsi" w:cs="Cambria,Bold"/>
          <w:b/>
          <w:bCs/>
          <w:sz w:val="28"/>
          <w:szCs w:val="28"/>
        </w:rPr>
        <w:lastRenderedPageBreak/>
        <w:t>§ 12</w:t>
      </w:r>
    </w:p>
    <w:p w:rsidR="00A928A3" w:rsidRPr="007E3664" w:rsidRDefault="00A928A3" w:rsidP="00A928A3">
      <w:pPr>
        <w:jc w:val="center"/>
        <w:rPr>
          <w:rFonts w:asciiTheme="majorHAnsi" w:hAnsiTheme="majorHAnsi" w:cs="Cambria,Bold"/>
          <w:b/>
          <w:bCs/>
          <w:sz w:val="28"/>
          <w:szCs w:val="28"/>
        </w:rPr>
      </w:pPr>
      <w:r w:rsidRPr="007E3664">
        <w:rPr>
          <w:rFonts w:asciiTheme="majorHAnsi" w:hAnsiTheme="majorHAnsi" w:cs="Cambria,Bold"/>
          <w:b/>
          <w:bCs/>
          <w:sz w:val="28"/>
          <w:szCs w:val="28"/>
        </w:rPr>
        <w:t>Spoločné a záverečné ustanovenia</w:t>
      </w:r>
    </w:p>
    <w:p w:rsidR="00A928A3" w:rsidRDefault="00A928A3" w:rsidP="00A928A3">
      <w:pPr>
        <w:rPr>
          <w:rFonts w:ascii="Cambria,Bold" w:hAnsi="Cambria,Bold" w:cs="Cambria,Bold"/>
          <w:b/>
          <w:bCs/>
        </w:rPr>
      </w:pPr>
    </w:p>
    <w:p w:rsidR="00A928A3" w:rsidRDefault="00A928A3" w:rsidP="00A928A3">
      <w:pPr>
        <w:rPr>
          <w:rFonts w:ascii="Cambria,Bold" w:hAnsi="Cambria,Bold" w:cs="Cambria,Bold"/>
          <w:b/>
          <w:bCs/>
        </w:rPr>
      </w:pPr>
    </w:p>
    <w:p w:rsidR="00096F57" w:rsidRDefault="00A928A3" w:rsidP="00A928A3">
      <w:r>
        <w:t>Toto Všeob</w:t>
      </w:r>
      <w:r w:rsidR="00D147DA">
        <w:t xml:space="preserve">ecne záväzné nariadenie č. </w:t>
      </w:r>
      <w:r w:rsidR="00096F57">
        <w:t>78</w:t>
      </w:r>
      <w:r>
        <w:t xml:space="preserve"> prerokovalo a schválilo Obecné zastupiteľstvo v  </w:t>
      </w:r>
      <w:r w:rsidR="00D147DA">
        <w:t>Boleráze</w:t>
      </w:r>
      <w:r>
        <w:t xml:space="preserve"> dňa </w:t>
      </w:r>
      <w:r w:rsidR="00BD6382">
        <w:t xml:space="preserve"> 22.10.2015</w:t>
      </w:r>
      <w:r>
        <w:t xml:space="preserve"> </w:t>
      </w:r>
      <w:r w:rsidRPr="00CE5617">
        <w:t xml:space="preserve"> a nadobúda</w:t>
      </w:r>
      <w:r>
        <w:t xml:space="preserve"> účinnosť</w:t>
      </w:r>
      <w:r w:rsidR="00D147DA">
        <w:t xml:space="preserve"> </w:t>
      </w:r>
      <w:r w:rsidR="00BD6382">
        <w:t xml:space="preserve"> 10.11.2015</w:t>
      </w:r>
      <w:r w:rsidR="00D147DA">
        <w:t xml:space="preserve"> .</w:t>
      </w:r>
      <w:r w:rsidR="00FC377A">
        <w:t xml:space="preserve"> </w:t>
      </w:r>
      <w:r>
        <w:t xml:space="preserve">Ruší sa </w:t>
      </w:r>
      <w:proofErr w:type="spellStart"/>
      <w:r>
        <w:t>VZN</w:t>
      </w:r>
      <w:proofErr w:type="spellEnd"/>
      <w:r>
        <w:t xml:space="preserve"> </w:t>
      </w:r>
    </w:p>
    <w:p w:rsidR="00A928A3" w:rsidRDefault="00096F57" w:rsidP="00A928A3">
      <w:r>
        <w:t>č</w:t>
      </w:r>
      <w:r w:rsidR="00A928A3">
        <w:t>.</w:t>
      </w:r>
      <w:r>
        <w:t xml:space="preserve"> 27 z r.2002 o podmienkach predaja výrobkov a poskytovania služieb na trhových miestach.</w:t>
      </w:r>
    </w:p>
    <w:p w:rsidR="00A928A3" w:rsidRDefault="00A928A3" w:rsidP="00A928A3"/>
    <w:p w:rsidR="00A928A3" w:rsidRDefault="001A772D" w:rsidP="00A928A3">
      <w:r>
        <w:t xml:space="preserve"> </w:t>
      </w:r>
    </w:p>
    <w:p w:rsidR="00096F57" w:rsidRDefault="00096F57" w:rsidP="00A928A3">
      <w:bookmarkStart w:id="0" w:name="_GoBack"/>
      <w:bookmarkEnd w:id="0"/>
    </w:p>
    <w:p w:rsidR="001A772D" w:rsidRDefault="001A772D" w:rsidP="00A928A3"/>
    <w:p w:rsidR="0062444B" w:rsidRDefault="0062444B" w:rsidP="00A928A3"/>
    <w:p w:rsidR="00A928A3" w:rsidRDefault="00A928A3" w:rsidP="00A928A3"/>
    <w:p w:rsidR="00A928A3" w:rsidRDefault="00A928A3" w:rsidP="00A928A3">
      <w:r>
        <w:t xml:space="preserve">                                                                                                  </w:t>
      </w:r>
      <w:r w:rsidRPr="003B67FF">
        <w:t xml:space="preserve">Ing. </w:t>
      </w:r>
      <w:r w:rsidR="00D82D32">
        <w:t>Pavol Mackovčín</w:t>
      </w:r>
    </w:p>
    <w:p w:rsidR="00A928A3" w:rsidRDefault="00A928A3" w:rsidP="00A928A3">
      <w:r>
        <w:t xml:space="preserve">                                                                                                         </w:t>
      </w:r>
      <w:r w:rsidRPr="003B67FF">
        <w:t>starosta obce</w:t>
      </w:r>
    </w:p>
    <w:p w:rsidR="00BD6382" w:rsidRDefault="00BD6382" w:rsidP="00A928A3"/>
    <w:p w:rsidR="00BD6382" w:rsidRDefault="00BD6382" w:rsidP="00A928A3"/>
    <w:p w:rsidR="00BD6382" w:rsidRDefault="00BD6382" w:rsidP="00A928A3"/>
    <w:p w:rsidR="00BD6382" w:rsidRDefault="00BD6382" w:rsidP="00A928A3"/>
    <w:p w:rsidR="00BD6382" w:rsidRDefault="00BD6382" w:rsidP="00A928A3"/>
    <w:p w:rsidR="00BD6382" w:rsidRDefault="00BD6382" w:rsidP="00A928A3"/>
    <w:p w:rsidR="00BD6382" w:rsidRDefault="00BD6382" w:rsidP="00A928A3"/>
    <w:p w:rsidR="00BD6382" w:rsidRDefault="00BD6382" w:rsidP="00A928A3">
      <w:r>
        <w:t>Vyvesené :  26.10.</w:t>
      </w:r>
      <w:r w:rsidR="006B46C0">
        <w:t xml:space="preserve">  </w:t>
      </w:r>
      <w:r>
        <w:t>2015</w:t>
      </w:r>
    </w:p>
    <w:p w:rsidR="00BD6382" w:rsidRDefault="00BD6382" w:rsidP="00A928A3">
      <w:r>
        <w:t>Zvesené :       9.11.</w:t>
      </w:r>
      <w:r w:rsidR="006B46C0">
        <w:t xml:space="preserve"> </w:t>
      </w:r>
      <w:r>
        <w:t>2015</w:t>
      </w:r>
    </w:p>
    <w:p w:rsidR="0006209D" w:rsidRDefault="0006209D"/>
    <w:sectPr w:rsidR="0006209D" w:rsidSect="00CA6861">
      <w:pgSz w:w="11906" w:h="16838"/>
      <w:pgMar w:top="851"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TT12o00">
    <w:altName w:val="MS Mincho"/>
    <w:panose1 w:val="00000000000000000000"/>
    <w:charset w:val="80"/>
    <w:family w:val="auto"/>
    <w:notTrueType/>
    <w:pitch w:val="default"/>
    <w:sig w:usb0="00000001" w:usb1="08070000" w:usb2="00000010" w:usb3="00000000" w:csb0="0002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Cambria,Bold">
    <w:panose1 w:val="00000000000000000000"/>
    <w:charset w:val="EE"/>
    <w:family w:val="auto"/>
    <w:notTrueType/>
    <w:pitch w:val="default"/>
    <w:sig w:usb0="00000005" w:usb1="00000000" w:usb2="00000000" w:usb3="00000000" w:csb0="00000002" w:csb1="00000000"/>
  </w:font>
  <w:font w:name="TT17o00">
    <w:panose1 w:val="00000000000000000000"/>
    <w:charset w:val="EE"/>
    <w:family w:val="auto"/>
    <w:notTrueType/>
    <w:pitch w:val="default"/>
    <w:sig w:usb0="00000005" w:usb1="00000000" w:usb2="00000000" w:usb3="00000000" w:csb0="00000002"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12870"/>
    <w:multiLevelType w:val="hybridMultilevel"/>
    <w:tmpl w:val="10F4B334"/>
    <w:lvl w:ilvl="0" w:tplc="9E547708">
      <w:start w:val="1"/>
      <w:numFmt w:val="bullet"/>
      <w:lvlText w:val="-"/>
      <w:lvlJc w:val="left"/>
      <w:pPr>
        <w:ind w:left="705" w:hanging="360"/>
      </w:pPr>
      <w:rPr>
        <w:rFonts w:ascii="Times New Roman" w:eastAsia="TT12o00" w:hAnsi="Times New Roman" w:cs="Times New Roman" w:hint="default"/>
      </w:rPr>
    </w:lvl>
    <w:lvl w:ilvl="1" w:tplc="041B0003" w:tentative="1">
      <w:start w:val="1"/>
      <w:numFmt w:val="bullet"/>
      <w:lvlText w:val="o"/>
      <w:lvlJc w:val="left"/>
      <w:pPr>
        <w:ind w:left="1425" w:hanging="360"/>
      </w:pPr>
      <w:rPr>
        <w:rFonts w:ascii="Courier New" w:hAnsi="Courier New" w:cs="Courier New" w:hint="default"/>
      </w:rPr>
    </w:lvl>
    <w:lvl w:ilvl="2" w:tplc="041B0005" w:tentative="1">
      <w:start w:val="1"/>
      <w:numFmt w:val="bullet"/>
      <w:lvlText w:val=""/>
      <w:lvlJc w:val="left"/>
      <w:pPr>
        <w:ind w:left="2145" w:hanging="360"/>
      </w:pPr>
      <w:rPr>
        <w:rFonts w:ascii="Wingdings" w:hAnsi="Wingdings" w:hint="default"/>
      </w:rPr>
    </w:lvl>
    <w:lvl w:ilvl="3" w:tplc="041B0001" w:tentative="1">
      <w:start w:val="1"/>
      <w:numFmt w:val="bullet"/>
      <w:lvlText w:val=""/>
      <w:lvlJc w:val="left"/>
      <w:pPr>
        <w:ind w:left="2865" w:hanging="360"/>
      </w:pPr>
      <w:rPr>
        <w:rFonts w:ascii="Symbol" w:hAnsi="Symbol" w:hint="default"/>
      </w:rPr>
    </w:lvl>
    <w:lvl w:ilvl="4" w:tplc="041B0003" w:tentative="1">
      <w:start w:val="1"/>
      <w:numFmt w:val="bullet"/>
      <w:lvlText w:val="o"/>
      <w:lvlJc w:val="left"/>
      <w:pPr>
        <w:ind w:left="3585" w:hanging="360"/>
      </w:pPr>
      <w:rPr>
        <w:rFonts w:ascii="Courier New" w:hAnsi="Courier New" w:cs="Courier New" w:hint="default"/>
      </w:rPr>
    </w:lvl>
    <w:lvl w:ilvl="5" w:tplc="041B0005" w:tentative="1">
      <w:start w:val="1"/>
      <w:numFmt w:val="bullet"/>
      <w:lvlText w:val=""/>
      <w:lvlJc w:val="left"/>
      <w:pPr>
        <w:ind w:left="4305" w:hanging="360"/>
      </w:pPr>
      <w:rPr>
        <w:rFonts w:ascii="Wingdings" w:hAnsi="Wingdings" w:hint="default"/>
      </w:rPr>
    </w:lvl>
    <w:lvl w:ilvl="6" w:tplc="041B0001" w:tentative="1">
      <w:start w:val="1"/>
      <w:numFmt w:val="bullet"/>
      <w:lvlText w:val=""/>
      <w:lvlJc w:val="left"/>
      <w:pPr>
        <w:ind w:left="5025" w:hanging="360"/>
      </w:pPr>
      <w:rPr>
        <w:rFonts w:ascii="Symbol" w:hAnsi="Symbol" w:hint="default"/>
      </w:rPr>
    </w:lvl>
    <w:lvl w:ilvl="7" w:tplc="041B0003" w:tentative="1">
      <w:start w:val="1"/>
      <w:numFmt w:val="bullet"/>
      <w:lvlText w:val="o"/>
      <w:lvlJc w:val="left"/>
      <w:pPr>
        <w:ind w:left="5745" w:hanging="360"/>
      </w:pPr>
      <w:rPr>
        <w:rFonts w:ascii="Courier New" w:hAnsi="Courier New" w:cs="Courier New" w:hint="default"/>
      </w:rPr>
    </w:lvl>
    <w:lvl w:ilvl="8" w:tplc="041B0005" w:tentative="1">
      <w:start w:val="1"/>
      <w:numFmt w:val="bullet"/>
      <w:lvlText w:val=""/>
      <w:lvlJc w:val="left"/>
      <w:pPr>
        <w:ind w:left="6465" w:hanging="360"/>
      </w:pPr>
      <w:rPr>
        <w:rFonts w:ascii="Wingdings" w:hAnsi="Wingdings" w:hint="default"/>
      </w:rPr>
    </w:lvl>
  </w:abstractNum>
  <w:abstractNum w:abstractNumId="1">
    <w:nsid w:val="14EF47BB"/>
    <w:multiLevelType w:val="hybridMultilevel"/>
    <w:tmpl w:val="41CC92EA"/>
    <w:lvl w:ilvl="0" w:tplc="798E99B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7A011B3"/>
    <w:multiLevelType w:val="hybridMultilevel"/>
    <w:tmpl w:val="A96AE234"/>
    <w:lvl w:ilvl="0" w:tplc="EEBE9710">
      <w:start w:val="1"/>
      <w:numFmt w:val="bullet"/>
      <w:lvlText w:val="-"/>
      <w:lvlJc w:val="left"/>
      <w:pPr>
        <w:ind w:left="1065" w:hanging="360"/>
      </w:pPr>
      <w:rPr>
        <w:rFonts w:ascii="Times New Roman" w:eastAsia="Times New Roman" w:hAnsi="Times New Roman"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3">
    <w:nsid w:val="34F67135"/>
    <w:multiLevelType w:val="hybridMultilevel"/>
    <w:tmpl w:val="242C2882"/>
    <w:lvl w:ilvl="0" w:tplc="58E60208">
      <w:start w:val="1"/>
      <w:numFmt w:val="bullet"/>
      <w:lvlText w:val="-"/>
      <w:lvlJc w:val="left"/>
      <w:pPr>
        <w:ind w:left="1110" w:hanging="360"/>
      </w:pPr>
      <w:rPr>
        <w:rFonts w:ascii="Times New Roman" w:eastAsia="Times New Roman" w:hAnsi="Times New Roman" w:cs="Times New Roman" w:hint="default"/>
      </w:rPr>
    </w:lvl>
    <w:lvl w:ilvl="1" w:tplc="041B0003" w:tentative="1">
      <w:start w:val="1"/>
      <w:numFmt w:val="bullet"/>
      <w:lvlText w:val="o"/>
      <w:lvlJc w:val="left"/>
      <w:pPr>
        <w:ind w:left="1830" w:hanging="360"/>
      </w:pPr>
      <w:rPr>
        <w:rFonts w:ascii="Courier New" w:hAnsi="Courier New" w:cs="Courier New" w:hint="default"/>
      </w:rPr>
    </w:lvl>
    <w:lvl w:ilvl="2" w:tplc="041B0005" w:tentative="1">
      <w:start w:val="1"/>
      <w:numFmt w:val="bullet"/>
      <w:lvlText w:val=""/>
      <w:lvlJc w:val="left"/>
      <w:pPr>
        <w:ind w:left="2550" w:hanging="360"/>
      </w:pPr>
      <w:rPr>
        <w:rFonts w:ascii="Wingdings" w:hAnsi="Wingdings" w:hint="default"/>
      </w:rPr>
    </w:lvl>
    <w:lvl w:ilvl="3" w:tplc="041B0001" w:tentative="1">
      <w:start w:val="1"/>
      <w:numFmt w:val="bullet"/>
      <w:lvlText w:val=""/>
      <w:lvlJc w:val="left"/>
      <w:pPr>
        <w:ind w:left="3270" w:hanging="360"/>
      </w:pPr>
      <w:rPr>
        <w:rFonts w:ascii="Symbol" w:hAnsi="Symbol" w:hint="default"/>
      </w:rPr>
    </w:lvl>
    <w:lvl w:ilvl="4" w:tplc="041B0003" w:tentative="1">
      <w:start w:val="1"/>
      <w:numFmt w:val="bullet"/>
      <w:lvlText w:val="o"/>
      <w:lvlJc w:val="left"/>
      <w:pPr>
        <w:ind w:left="3990" w:hanging="360"/>
      </w:pPr>
      <w:rPr>
        <w:rFonts w:ascii="Courier New" w:hAnsi="Courier New" w:cs="Courier New" w:hint="default"/>
      </w:rPr>
    </w:lvl>
    <w:lvl w:ilvl="5" w:tplc="041B0005" w:tentative="1">
      <w:start w:val="1"/>
      <w:numFmt w:val="bullet"/>
      <w:lvlText w:val=""/>
      <w:lvlJc w:val="left"/>
      <w:pPr>
        <w:ind w:left="4710" w:hanging="360"/>
      </w:pPr>
      <w:rPr>
        <w:rFonts w:ascii="Wingdings" w:hAnsi="Wingdings" w:hint="default"/>
      </w:rPr>
    </w:lvl>
    <w:lvl w:ilvl="6" w:tplc="041B0001" w:tentative="1">
      <w:start w:val="1"/>
      <w:numFmt w:val="bullet"/>
      <w:lvlText w:val=""/>
      <w:lvlJc w:val="left"/>
      <w:pPr>
        <w:ind w:left="5430" w:hanging="360"/>
      </w:pPr>
      <w:rPr>
        <w:rFonts w:ascii="Symbol" w:hAnsi="Symbol" w:hint="default"/>
      </w:rPr>
    </w:lvl>
    <w:lvl w:ilvl="7" w:tplc="041B0003" w:tentative="1">
      <w:start w:val="1"/>
      <w:numFmt w:val="bullet"/>
      <w:lvlText w:val="o"/>
      <w:lvlJc w:val="left"/>
      <w:pPr>
        <w:ind w:left="6150" w:hanging="360"/>
      </w:pPr>
      <w:rPr>
        <w:rFonts w:ascii="Courier New" w:hAnsi="Courier New" w:cs="Courier New" w:hint="default"/>
      </w:rPr>
    </w:lvl>
    <w:lvl w:ilvl="8" w:tplc="041B0005" w:tentative="1">
      <w:start w:val="1"/>
      <w:numFmt w:val="bullet"/>
      <w:lvlText w:val=""/>
      <w:lvlJc w:val="left"/>
      <w:pPr>
        <w:ind w:left="6870" w:hanging="360"/>
      </w:pPr>
      <w:rPr>
        <w:rFonts w:ascii="Wingdings" w:hAnsi="Wingdings" w:hint="default"/>
      </w:rPr>
    </w:lvl>
  </w:abstractNum>
  <w:abstractNum w:abstractNumId="4">
    <w:nsid w:val="368E2AB6"/>
    <w:multiLevelType w:val="hybridMultilevel"/>
    <w:tmpl w:val="D47C4F22"/>
    <w:lvl w:ilvl="0" w:tplc="8368B4FC">
      <w:start w:val="1"/>
      <w:numFmt w:val="lowerLetter"/>
      <w:lvlText w:val="%1)"/>
      <w:lvlJc w:val="left"/>
      <w:pPr>
        <w:tabs>
          <w:tab w:val="num" w:pos="502"/>
        </w:tabs>
        <w:ind w:left="502"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nsid w:val="420E4EDC"/>
    <w:multiLevelType w:val="hybridMultilevel"/>
    <w:tmpl w:val="8034EC40"/>
    <w:lvl w:ilvl="0" w:tplc="8B1AE1CA">
      <w:start w:val="7"/>
      <w:numFmt w:val="bullet"/>
      <w:lvlText w:val="-"/>
      <w:lvlJc w:val="left"/>
      <w:pPr>
        <w:ind w:left="1140" w:hanging="360"/>
      </w:pPr>
      <w:rPr>
        <w:rFonts w:ascii="Times New Roman" w:eastAsia="Times New Roman" w:hAnsi="Times New Roman" w:cs="Times New Roman" w:hint="default"/>
        <w:b/>
      </w:rPr>
    </w:lvl>
    <w:lvl w:ilvl="1" w:tplc="041B0003" w:tentative="1">
      <w:start w:val="1"/>
      <w:numFmt w:val="bullet"/>
      <w:lvlText w:val="o"/>
      <w:lvlJc w:val="left"/>
      <w:pPr>
        <w:ind w:left="1860" w:hanging="360"/>
      </w:pPr>
      <w:rPr>
        <w:rFonts w:ascii="Courier New" w:hAnsi="Courier New" w:cs="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cs="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cs="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6">
    <w:nsid w:val="4D2835F1"/>
    <w:multiLevelType w:val="hybridMultilevel"/>
    <w:tmpl w:val="94CA8E8C"/>
    <w:lvl w:ilvl="0" w:tplc="43CC3A22">
      <w:start w:val="7"/>
      <w:numFmt w:val="bullet"/>
      <w:lvlText w:val="-"/>
      <w:lvlJc w:val="left"/>
      <w:pPr>
        <w:ind w:left="1080" w:hanging="360"/>
      </w:pPr>
      <w:rPr>
        <w:rFonts w:ascii="Times New Roman" w:eastAsia="TT12o00"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nsid w:val="621D3D5C"/>
    <w:multiLevelType w:val="hybridMultilevel"/>
    <w:tmpl w:val="4AB67D20"/>
    <w:lvl w:ilvl="0" w:tplc="F5242CE8">
      <w:start w:val="7"/>
      <w:numFmt w:val="bullet"/>
      <w:lvlText w:val="-"/>
      <w:lvlJc w:val="left"/>
      <w:pPr>
        <w:ind w:left="1140" w:hanging="360"/>
      </w:pPr>
      <w:rPr>
        <w:rFonts w:ascii="Times New Roman" w:eastAsia="Times New Roman" w:hAnsi="Times New Roman" w:cs="Times New Roman" w:hint="default"/>
        <w:b/>
      </w:rPr>
    </w:lvl>
    <w:lvl w:ilvl="1" w:tplc="041B0003" w:tentative="1">
      <w:start w:val="1"/>
      <w:numFmt w:val="bullet"/>
      <w:lvlText w:val="o"/>
      <w:lvlJc w:val="left"/>
      <w:pPr>
        <w:ind w:left="1860" w:hanging="360"/>
      </w:pPr>
      <w:rPr>
        <w:rFonts w:ascii="Courier New" w:hAnsi="Courier New" w:cs="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cs="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cs="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8">
    <w:nsid w:val="70E430E4"/>
    <w:multiLevelType w:val="hybridMultilevel"/>
    <w:tmpl w:val="A886BDA4"/>
    <w:lvl w:ilvl="0" w:tplc="041B0001">
      <w:start w:val="1"/>
      <w:numFmt w:val="bullet"/>
      <w:lvlText w:val=""/>
      <w:lvlJc w:val="left"/>
      <w:pPr>
        <w:ind w:left="928" w:hanging="360"/>
      </w:pPr>
      <w:rPr>
        <w:rFonts w:ascii="Symbol" w:hAnsi="Symbol" w:hint="default"/>
      </w:rPr>
    </w:lvl>
    <w:lvl w:ilvl="1" w:tplc="041B0003" w:tentative="1">
      <w:start w:val="1"/>
      <w:numFmt w:val="bullet"/>
      <w:lvlText w:val="o"/>
      <w:lvlJc w:val="left"/>
      <w:pPr>
        <w:ind w:left="1648" w:hanging="360"/>
      </w:pPr>
      <w:rPr>
        <w:rFonts w:ascii="Courier New" w:hAnsi="Courier New" w:cs="Courier New" w:hint="default"/>
      </w:rPr>
    </w:lvl>
    <w:lvl w:ilvl="2" w:tplc="041B0005" w:tentative="1">
      <w:start w:val="1"/>
      <w:numFmt w:val="bullet"/>
      <w:lvlText w:val=""/>
      <w:lvlJc w:val="left"/>
      <w:pPr>
        <w:ind w:left="2368" w:hanging="360"/>
      </w:pPr>
      <w:rPr>
        <w:rFonts w:ascii="Wingdings" w:hAnsi="Wingdings" w:hint="default"/>
      </w:rPr>
    </w:lvl>
    <w:lvl w:ilvl="3" w:tplc="041B0001" w:tentative="1">
      <w:start w:val="1"/>
      <w:numFmt w:val="bullet"/>
      <w:lvlText w:val=""/>
      <w:lvlJc w:val="left"/>
      <w:pPr>
        <w:ind w:left="3088" w:hanging="360"/>
      </w:pPr>
      <w:rPr>
        <w:rFonts w:ascii="Symbol" w:hAnsi="Symbol" w:hint="default"/>
      </w:rPr>
    </w:lvl>
    <w:lvl w:ilvl="4" w:tplc="041B0003" w:tentative="1">
      <w:start w:val="1"/>
      <w:numFmt w:val="bullet"/>
      <w:lvlText w:val="o"/>
      <w:lvlJc w:val="left"/>
      <w:pPr>
        <w:ind w:left="3808" w:hanging="360"/>
      </w:pPr>
      <w:rPr>
        <w:rFonts w:ascii="Courier New" w:hAnsi="Courier New" w:cs="Courier New" w:hint="default"/>
      </w:rPr>
    </w:lvl>
    <w:lvl w:ilvl="5" w:tplc="041B0005" w:tentative="1">
      <w:start w:val="1"/>
      <w:numFmt w:val="bullet"/>
      <w:lvlText w:val=""/>
      <w:lvlJc w:val="left"/>
      <w:pPr>
        <w:ind w:left="4528" w:hanging="360"/>
      </w:pPr>
      <w:rPr>
        <w:rFonts w:ascii="Wingdings" w:hAnsi="Wingdings" w:hint="default"/>
      </w:rPr>
    </w:lvl>
    <w:lvl w:ilvl="6" w:tplc="041B0001" w:tentative="1">
      <w:start w:val="1"/>
      <w:numFmt w:val="bullet"/>
      <w:lvlText w:val=""/>
      <w:lvlJc w:val="left"/>
      <w:pPr>
        <w:ind w:left="5248" w:hanging="360"/>
      </w:pPr>
      <w:rPr>
        <w:rFonts w:ascii="Symbol" w:hAnsi="Symbol" w:hint="default"/>
      </w:rPr>
    </w:lvl>
    <w:lvl w:ilvl="7" w:tplc="041B0003" w:tentative="1">
      <w:start w:val="1"/>
      <w:numFmt w:val="bullet"/>
      <w:lvlText w:val="o"/>
      <w:lvlJc w:val="left"/>
      <w:pPr>
        <w:ind w:left="5968" w:hanging="360"/>
      </w:pPr>
      <w:rPr>
        <w:rFonts w:ascii="Courier New" w:hAnsi="Courier New" w:cs="Courier New" w:hint="default"/>
      </w:rPr>
    </w:lvl>
    <w:lvl w:ilvl="8" w:tplc="041B0005" w:tentative="1">
      <w:start w:val="1"/>
      <w:numFmt w:val="bullet"/>
      <w:lvlText w:val=""/>
      <w:lvlJc w:val="left"/>
      <w:pPr>
        <w:ind w:left="6688" w:hanging="360"/>
      </w:pPr>
      <w:rPr>
        <w:rFonts w:ascii="Wingdings" w:hAnsi="Wingdings" w:hint="default"/>
      </w:rPr>
    </w:lvl>
  </w:abstractNum>
  <w:abstractNum w:abstractNumId="9">
    <w:nsid w:val="71F4678F"/>
    <w:multiLevelType w:val="hybridMultilevel"/>
    <w:tmpl w:val="653E9284"/>
    <w:lvl w:ilvl="0" w:tplc="1304FF80">
      <w:start w:val="7"/>
      <w:numFmt w:val="bullet"/>
      <w:lvlText w:val="-"/>
      <w:lvlJc w:val="left"/>
      <w:pPr>
        <w:ind w:left="1080" w:hanging="360"/>
      </w:pPr>
      <w:rPr>
        <w:rFonts w:ascii="Times New Roman" w:eastAsia="Times New Roman" w:hAnsi="Times New Roman" w:cs="Times New Roman" w:hint="default"/>
        <w:b/>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nsid w:val="760B47DB"/>
    <w:multiLevelType w:val="hybridMultilevel"/>
    <w:tmpl w:val="8DB4980C"/>
    <w:lvl w:ilvl="0" w:tplc="B5E81D7C">
      <w:start w:val="7"/>
      <w:numFmt w:val="bullet"/>
      <w:lvlText w:val="-"/>
      <w:lvlJc w:val="left"/>
      <w:pPr>
        <w:ind w:left="1080" w:hanging="360"/>
      </w:pPr>
      <w:rPr>
        <w:rFonts w:ascii="Times New Roman" w:eastAsia="Times New Roman" w:hAnsi="Times New Roman" w:cs="Times New Roman" w:hint="default"/>
        <w:b/>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7"/>
  </w:num>
  <w:num w:numId="6">
    <w:abstractNumId w:val="6"/>
  </w:num>
  <w:num w:numId="7">
    <w:abstractNumId w:val="10"/>
  </w:num>
  <w:num w:numId="8">
    <w:abstractNumId w:val="9"/>
  </w:num>
  <w:num w:numId="9">
    <w:abstractNumId w:val="4"/>
  </w:num>
  <w:num w:numId="10">
    <w:abstractNumId w:val="8"/>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EB2359"/>
    <w:rsid w:val="00016D60"/>
    <w:rsid w:val="00036CAE"/>
    <w:rsid w:val="000519AD"/>
    <w:rsid w:val="0006209D"/>
    <w:rsid w:val="000710B6"/>
    <w:rsid w:val="00096F57"/>
    <w:rsid w:val="000E61E0"/>
    <w:rsid w:val="000F5398"/>
    <w:rsid w:val="00151B7A"/>
    <w:rsid w:val="001900BD"/>
    <w:rsid w:val="001A772D"/>
    <w:rsid w:val="001D0B39"/>
    <w:rsid w:val="001F331E"/>
    <w:rsid w:val="002B2E0F"/>
    <w:rsid w:val="002C21F3"/>
    <w:rsid w:val="00300F9F"/>
    <w:rsid w:val="003049D5"/>
    <w:rsid w:val="00317B19"/>
    <w:rsid w:val="00373A3C"/>
    <w:rsid w:val="004112FC"/>
    <w:rsid w:val="004278A8"/>
    <w:rsid w:val="0043184C"/>
    <w:rsid w:val="00435010"/>
    <w:rsid w:val="0045711E"/>
    <w:rsid w:val="00472C8A"/>
    <w:rsid w:val="004C0ADB"/>
    <w:rsid w:val="004E4466"/>
    <w:rsid w:val="005600D4"/>
    <w:rsid w:val="00562379"/>
    <w:rsid w:val="00567DF9"/>
    <w:rsid w:val="005C3F74"/>
    <w:rsid w:val="006115E0"/>
    <w:rsid w:val="0062444B"/>
    <w:rsid w:val="006B46C0"/>
    <w:rsid w:val="006B7AD7"/>
    <w:rsid w:val="0070478A"/>
    <w:rsid w:val="00712EB0"/>
    <w:rsid w:val="00715FFC"/>
    <w:rsid w:val="007314BB"/>
    <w:rsid w:val="00767C3E"/>
    <w:rsid w:val="00782D53"/>
    <w:rsid w:val="00787738"/>
    <w:rsid w:val="007B3079"/>
    <w:rsid w:val="007E1314"/>
    <w:rsid w:val="007E3664"/>
    <w:rsid w:val="007F45DC"/>
    <w:rsid w:val="0080398B"/>
    <w:rsid w:val="00827C48"/>
    <w:rsid w:val="008343A7"/>
    <w:rsid w:val="008572E7"/>
    <w:rsid w:val="0087520F"/>
    <w:rsid w:val="008D18A8"/>
    <w:rsid w:val="008E2A3B"/>
    <w:rsid w:val="009F000D"/>
    <w:rsid w:val="009F1B40"/>
    <w:rsid w:val="00A21852"/>
    <w:rsid w:val="00A24930"/>
    <w:rsid w:val="00A4788D"/>
    <w:rsid w:val="00A928A3"/>
    <w:rsid w:val="00AC33DC"/>
    <w:rsid w:val="00AD45B7"/>
    <w:rsid w:val="00B0774C"/>
    <w:rsid w:val="00B07B1E"/>
    <w:rsid w:val="00B24B1E"/>
    <w:rsid w:val="00B35EF9"/>
    <w:rsid w:val="00B63A1C"/>
    <w:rsid w:val="00BA66B1"/>
    <w:rsid w:val="00BD6382"/>
    <w:rsid w:val="00BF68CA"/>
    <w:rsid w:val="00C16241"/>
    <w:rsid w:val="00C3796D"/>
    <w:rsid w:val="00C931D3"/>
    <w:rsid w:val="00D147DA"/>
    <w:rsid w:val="00D20E75"/>
    <w:rsid w:val="00D82D32"/>
    <w:rsid w:val="00D907E8"/>
    <w:rsid w:val="00DA5A7C"/>
    <w:rsid w:val="00DB1513"/>
    <w:rsid w:val="00DC09AF"/>
    <w:rsid w:val="00E23CDA"/>
    <w:rsid w:val="00E505BF"/>
    <w:rsid w:val="00EB2359"/>
    <w:rsid w:val="00EB6264"/>
    <w:rsid w:val="00ED4EBF"/>
    <w:rsid w:val="00F62D50"/>
    <w:rsid w:val="00FC377A"/>
    <w:rsid w:val="00FD7692"/>
    <w:rsid w:val="00FE4F6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24930"/>
    <w:pPr>
      <w:spacing w:after="0" w:line="240" w:lineRule="auto"/>
    </w:pPr>
    <w:rPr>
      <w:rFonts w:ascii="Times New Roman" w:eastAsia="Times New Roman" w:hAnsi="Times New Roman" w:cs="Times New Roman"/>
      <w:sz w:val="24"/>
      <w:szCs w:val="24"/>
      <w:lang w:eastAsia="sk-SK"/>
    </w:rPr>
  </w:style>
  <w:style w:type="paragraph" w:styleId="Nadpis3">
    <w:name w:val="heading 3"/>
    <w:basedOn w:val="Normlny"/>
    <w:next w:val="Normlny"/>
    <w:link w:val="Nadpis3Char"/>
    <w:qFormat/>
    <w:rsid w:val="001900BD"/>
    <w:pPr>
      <w:keepNext/>
      <w:jc w:val="center"/>
      <w:outlineLvl w:val="2"/>
    </w:pPr>
    <w:rPr>
      <w:b/>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rsid w:val="001900BD"/>
    <w:rPr>
      <w:rFonts w:ascii="Times New Roman" w:eastAsia="Times New Roman" w:hAnsi="Times New Roman" w:cs="Times New Roman"/>
      <w:b/>
      <w:sz w:val="20"/>
      <w:szCs w:val="24"/>
      <w:lang w:eastAsia="sk-SK"/>
    </w:rPr>
  </w:style>
  <w:style w:type="paragraph" w:styleId="Zkladntext">
    <w:name w:val="Body Text"/>
    <w:basedOn w:val="Normlny"/>
    <w:link w:val="ZkladntextChar"/>
    <w:rsid w:val="001900BD"/>
    <w:pPr>
      <w:jc w:val="center"/>
    </w:pPr>
    <w:rPr>
      <w:szCs w:val="20"/>
    </w:rPr>
  </w:style>
  <w:style w:type="character" w:customStyle="1" w:styleId="ZkladntextChar">
    <w:name w:val="Základný text Char"/>
    <w:basedOn w:val="Predvolenpsmoodseku"/>
    <w:link w:val="Zkladntext"/>
    <w:rsid w:val="001900BD"/>
    <w:rPr>
      <w:rFonts w:ascii="Times New Roman" w:eastAsia="Times New Roman" w:hAnsi="Times New Roman" w:cs="Times New Roman"/>
      <w:sz w:val="24"/>
      <w:szCs w:val="20"/>
      <w:lang w:eastAsia="sk-SK"/>
    </w:rPr>
  </w:style>
  <w:style w:type="paragraph" w:styleId="Odsekzoznamu">
    <w:name w:val="List Paragraph"/>
    <w:basedOn w:val="Normlny"/>
    <w:uiPriority w:val="34"/>
    <w:qFormat/>
    <w:rsid w:val="009F1B40"/>
    <w:pPr>
      <w:ind w:left="720"/>
      <w:contextualSpacing/>
    </w:pPr>
  </w:style>
  <w:style w:type="paragraph" w:styleId="Textbubliny">
    <w:name w:val="Balloon Text"/>
    <w:basedOn w:val="Normlny"/>
    <w:link w:val="TextbublinyChar"/>
    <w:uiPriority w:val="99"/>
    <w:semiHidden/>
    <w:unhideWhenUsed/>
    <w:rsid w:val="000710B6"/>
    <w:rPr>
      <w:rFonts w:ascii="Tahoma" w:hAnsi="Tahoma" w:cs="Tahoma"/>
      <w:sz w:val="16"/>
      <w:szCs w:val="16"/>
    </w:rPr>
  </w:style>
  <w:style w:type="character" w:customStyle="1" w:styleId="TextbublinyChar">
    <w:name w:val="Text bubliny Char"/>
    <w:basedOn w:val="Predvolenpsmoodseku"/>
    <w:link w:val="Textbubliny"/>
    <w:uiPriority w:val="99"/>
    <w:semiHidden/>
    <w:rsid w:val="000710B6"/>
    <w:rPr>
      <w:rFonts w:ascii="Tahoma" w:eastAsia="Times New Roman" w:hAnsi="Tahoma" w:cs="Tahoma"/>
      <w:sz w:val="16"/>
      <w:szCs w:val="16"/>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24930"/>
    <w:pPr>
      <w:spacing w:after="0" w:line="240" w:lineRule="auto"/>
    </w:pPr>
    <w:rPr>
      <w:rFonts w:ascii="Times New Roman" w:eastAsia="Times New Roman" w:hAnsi="Times New Roman" w:cs="Times New Roman"/>
      <w:sz w:val="24"/>
      <w:szCs w:val="24"/>
      <w:lang w:eastAsia="sk-SK"/>
    </w:rPr>
  </w:style>
  <w:style w:type="paragraph" w:styleId="Nadpis3">
    <w:name w:val="heading 3"/>
    <w:basedOn w:val="Normlny"/>
    <w:next w:val="Normlny"/>
    <w:link w:val="Nadpis3Char"/>
    <w:qFormat/>
    <w:rsid w:val="001900BD"/>
    <w:pPr>
      <w:keepNext/>
      <w:jc w:val="center"/>
      <w:outlineLvl w:val="2"/>
    </w:pPr>
    <w:rPr>
      <w:b/>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rsid w:val="001900BD"/>
    <w:rPr>
      <w:rFonts w:ascii="Times New Roman" w:eastAsia="Times New Roman" w:hAnsi="Times New Roman" w:cs="Times New Roman"/>
      <w:b/>
      <w:sz w:val="20"/>
      <w:szCs w:val="24"/>
      <w:lang w:eastAsia="sk-SK"/>
    </w:rPr>
  </w:style>
  <w:style w:type="paragraph" w:styleId="Zkladntext">
    <w:name w:val="Body Text"/>
    <w:basedOn w:val="Normlny"/>
    <w:link w:val="ZkladntextChar"/>
    <w:rsid w:val="001900BD"/>
    <w:pPr>
      <w:jc w:val="center"/>
    </w:pPr>
    <w:rPr>
      <w:szCs w:val="20"/>
    </w:rPr>
  </w:style>
  <w:style w:type="character" w:customStyle="1" w:styleId="ZkladntextChar">
    <w:name w:val="Základný text Char"/>
    <w:basedOn w:val="Predvolenpsmoodseku"/>
    <w:link w:val="Zkladntext"/>
    <w:rsid w:val="001900BD"/>
    <w:rPr>
      <w:rFonts w:ascii="Times New Roman" w:eastAsia="Times New Roman" w:hAnsi="Times New Roman" w:cs="Times New Roman"/>
      <w:sz w:val="24"/>
      <w:szCs w:val="20"/>
      <w:lang w:eastAsia="sk-SK"/>
    </w:rPr>
  </w:style>
  <w:style w:type="paragraph" w:styleId="Odsekzoznamu">
    <w:name w:val="List Paragraph"/>
    <w:basedOn w:val="Normlny"/>
    <w:uiPriority w:val="34"/>
    <w:qFormat/>
    <w:rsid w:val="009F1B40"/>
    <w:pPr>
      <w:ind w:left="720"/>
      <w:contextualSpacing/>
    </w:pPr>
  </w:style>
  <w:style w:type="paragraph" w:styleId="Textbubliny">
    <w:name w:val="Balloon Text"/>
    <w:basedOn w:val="Normlny"/>
    <w:link w:val="TextbublinyChar"/>
    <w:uiPriority w:val="99"/>
    <w:semiHidden/>
    <w:unhideWhenUsed/>
    <w:rsid w:val="000710B6"/>
    <w:rPr>
      <w:rFonts w:ascii="Tahoma" w:hAnsi="Tahoma" w:cs="Tahoma"/>
      <w:sz w:val="16"/>
      <w:szCs w:val="16"/>
    </w:rPr>
  </w:style>
  <w:style w:type="character" w:customStyle="1" w:styleId="TextbublinyChar">
    <w:name w:val="Text bubliny Char"/>
    <w:basedOn w:val="Predvolenpsmoodseku"/>
    <w:link w:val="Textbubliny"/>
    <w:uiPriority w:val="99"/>
    <w:semiHidden/>
    <w:rsid w:val="000710B6"/>
    <w:rPr>
      <w:rFonts w:ascii="Tahoma" w:eastAsia="Times New Roman" w:hAnsi="Tahoma" w:cs="Tahoma"/>
      <w:sz w:val="16"/>
      <w:szCs w:val="16"/>
      <w:lang w:eastAsia="sk-SK"/>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DA2FA-840F-49FE-82FC-44B3F3C5E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8</Pages>
  <Words>2526</Words>
  <Characters>14401</Characters>
  <Application>Microsoft Office Word</Application>
  <DocSecurity>0</DocSecurity>
  <Lines>120</Lines>
  <Paragraphs>33</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16894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64</cp:revision>
  <cp:lastPrinted>2015-02-27T09:29:00Z</cp:lastPrinted>
  <dcterms:created xsi:type="dcterms:W3CDTF">2015-02-04T08:27:00Z</dcterms:created>
  <dcterms:modified xsi:type="dcterms:W3CDTF">2015-11-02T07:55:00Z</dcterms:modified>
</cp:coreProperties>
</file>